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DA1168" w14:textId="77777777" w:rsidR="00BB464D" w:rsidRPr="00F51763" w:rsidRDefault="00BB464D" w:rsidP="00BB464D">
      <w:pPr>
        <w:spacing w:after="0" w:line="360" w:lineRule="auto"/>
        <w:jc w:val="center"/>
        <w:rPr>
          <w:rFonts w:cs="Calibri"/>
          <w:b/>
          <w:sz w:val="24"/>
          <w:szCs w:val="24"/>
        </w:rPr>
      </w:pPr>
    </w:p>
    <w:p w14:paraId="791F0217" w14:textId="37FC0F0C" w:rsidR="00A63563" w:rsidRPr="00F51763" w:rsidRDefault="00A63563" w:rsidP="00BB464D">
      <w:pPr>
        <w:spacing w:after="0" w:line="360" w:lineRule="auto"/>
        <w:jc w:val="center"/>
        <w:rPr>
          <w:rFonts w:cs="Calibri"/>
          <w:b/>
          <w:sz w:val="24"/>
          <w:szCs w:val="24"/>
        </w:rPr>
      </w:pPr>
      <w:r w:rsidRPr="00F51763">
        <w:rPr>
          <w:rFonts w:cs="Calibri"/>
          <w:b/>
          <w:sz w:val="24"/>
          <w:szCs w:val="24"/>
        </w:rPr>
        <w:t xml:space="preserve">PROCESO </w:t>
      </w:r>
      <w:r w:rsidR="002E0F5A" w:rsidRPr="00F51763">
        <w:rPr>
          <w:rFonts w:cs="Calibri"/>
          <w:b/>
          <w:sz w:val="24"/>
          <w:szCs w:val="24"/>
        </w:rPr>
        <w:t>DE GESTIÓN DE</w:t>
      </w:r>
      <w:r w:rsidR="00B53D0D" w:rsidRPr="00F51763">
        <w:rPr>
          <w:rFonts w:cs="Calibri"/>
          <w:b/>
          <w:sz w:val="24"/>
          <w:szCs w:val="24"/>
        </w:rPr>
        <w:t xml:space="preserve"> FORMACIÓN PROFESIONAL INTEGRAL</w:t>
      </w:r>
    </w:p>
    <w:p w14:paraId="5E3BCBDD" w14:textId="74D77B8F" w:rsidR="00A63563" w:rsidRPr="00F51763" w:rsidRDefault="00A63563" w:rsidP="00BB464D">
      <w:pPr>
        <w:spacing w:after="0" w:line="360" w:lineRule="auto"/>
        <w:jc w:val="center"/>
        <w:rPr>
          <w:rFonts w:cs="Calibri"/>
          <w:b/>
          <w:color w:val="FF0000"/>
          <w:sz w:val="24"/>
          <w:szCs w:val="24"/>
        </w:rPr>
      </w:pPr>
      <w:r w:rsidRPr="00F51763">
        <w:rPr>
          <w:rFonts w:cs="Calibri"/>
          <w:b/>
          <w:sz w:val="24"/>
          <w:szCs w:val="24"/>
        </w:rPr>
        <w:t xml:space="preserve">FORMATO </w:t>
      </w:r>
      <w:r w:rsidR="00B53D0D" w:rsidRPr="00F51763">
        <w:rPr>
          <w:rFonts w:cs="Calibri"/>
          <w:b/>
          <w:sz w:val="24"/>
          <w:szCs w:val="24"/>
        </w:rPr>
        <w:t>GUÍA DE APRENDIZAJE</w:t>
      </w:r>
    </w:p>
    <w:p w14:paraId="26976494" w14:textId="77777777" w:rsidR="00BB464D" w:rsidRPr="00F51763" w:rsidRDefault="00BB464D" w:rsidP="00BB464D">
      <w:pPr>
        <w:spacing w:after="0" w:line="360" w:lineRule="auto"/>
        <w:jc w:val="center"/>
        <w:rPr>
          <w:rFonts w:cs="Calibri"/>
          <w:b/>
          <w:color w:val="FF0000"/>
          <w:sz w:val="24"/>
          <w:szCs w:val="24"/>
        </w:rPr>
      </w:pPr>
    </w:p>
    <w:p w14:paraId="65322F1D" w14:textId="14AA6DF9" w:rsidR="00B53D0D" w:rsidRPr="00F51763" w:rsidRDefault="003605B2" w:rsidP="00033399">
      <w:pPr>
        <w:spacing w:line="360" w:lineRule="auto"/>
        <w:jc w:val="both"/>
        <w:rPr>
          <w:rFonts w:cs="Calibri"/>
          <w:b/>
          <w:sz w:val="24"/>
          <w:szCs w:val="24"/>
        </w:rPr>
      </w:pPr>
      <w:r w:rsidRPr="00F51763">
        <w:rPr>
          <w:rFonts w:cs="Calibri"/>
          <w:b/>
          <w:sz w:val="24"/>
          <w:szCs w:val="24"/>
        </w:rPr>
        <w:t xml:space="preserve">1. </w:t>
      </w:r>
      <w:r w:rsidR="00B53D0D" w:rsidRPr="00F51763">
        <w:rPr>
          <w:rFonts w:cs="Calibri"/>
          <w:b/>
          <w:sz w:val="24"/>
          <w:szCs w:val="24"/>
        </w:rPr>
        <w:t>IDENTIFICACIÓN DE LA GUIA DE APRENDIZAJE</w:t>
      </w:r>
    </w:p>
    <w:p w14:paraId="5146533C" w14:textId="145D4518" w:rsidR="00B53D0D" w:rsidRPr="00214F41" w:rsidRDefault="00B53D0D" w:rsidP="00033399">
      <w:pPr>
        <w:pStyle w:val="Prrafodelista"/>
        <w:numPr>
          <w:ilvl w:val="0"/>
          <w:numId w:val="23"/>
        </w:numPr>
        <w:spacing w:line="360" w:lineRule="auto"/>
        <w:jc w:val="both"/>
        <w:rPr>
          <w:rFonts w:ascii="Calibri" w:hAnsi="Calibri" w:cs="Calibri"/>
          <w:sz w:val="24"/>
          <w:szCs w:val="24"/>
        </w:rPr>
      </w:pPr>
      <w:r w:rsidRPr="00214F41">
        <w:rPr>
          <w:rFonts w:ascii="Calibri" w:hAnsi="Calibri" w:cs="Calibri"/>
          <w:b/>
          <w:bCs/>
          <w:sz w:val="24"/>
          <w:szCs w:val="24"/>
        </w:rPr>
        <w:t>Denominación del Programa de Formación:</w:t>
      </w:r>
      <w:r w:rsidR="00214F41" w:rsidRPr="00214F41">
        <w:rPr>
          <w:rFonts w:ascii="Calibri" w:hAnsi="Calibri" w:cs="Calibri"/>
          <w:b/>
          <w:bCs/>
          <w:sz w:val="24"/>
          <w:szCs w:val="24"/>
        </w:rPr>
        <w:t xml:space="preserve"> </w:t>
      </w:r>
      <w:r w:rsidR="00214F41" w:rsidRPr="00214F41">
        <w:rPr>
          <w:rFonts w:ascii="Calibri" w:hAnsi="Calibri" w:cs="Calibri"/>
          <w:sz w:val="24"/>
          <w:szCs w:val="24"/>
        </w:rPr>
        <w:t xml:space="preserve">Trabajador Autorizado Para Trabajo en Alturas </w:t>
      </w:r>
    </w:p>
    <w:p w14:paraId="11F40DA0" w14:textId="5B0A6E31" w:rsidR="00B53D0D" w:rsidRPr="00214F41" w:rsidRDefault="00B53D0D" w:rsidP="00033399">
      <w:pPr>
        <w:pStyle w:val="Prrafodelista"/>
        <w:numPr>
          <w:ilvl w:val="0"/>
          <w:numId w:val="23"/>
        </w:numPr>
        <w:spacing w:line="360" w:lineRule="auto"/>
        <w:jc w:val="both"/>
        <w:rPr>
          <w:rFonts w:ascii="Calibri" w:hAnsi="Calibri" w:cs="Calibri"/>
          <w:b/>
          <w:bCs/>
          <w:sz w:val="24"/>
          <w:szCs w:val="24"/>
        </w:rPr>
      </w:pPr>
      <w:r w:rsidRPr="00214F41">
        <w:rPr>
          <w:rFonts w:ascii="Calibri" w:hAnsi="Calibri" w:cs="Calibri"/>
          <w:b/>
          <w:bCs/>
          <w:sz w:val="24"/>
          <w:szCs w:val="24"/>
        </w:rPr>
        <w:t>Código del Programa de Formación:</w:t>
      </w:r>
      <w:r w:rsidR="00214F41" w:rsidRPr="00214F41">
        <w:rPr>
          <w:rFonts w:ascii="Calibri" w:hAnsi="Calibri" w:cs="Calibri"/>
          <w:b/>
          <w:bCs/>
          <w:sz w:val="24"/>
          <w:szCs w:val="24"/>
        </w:rPr>
        <w:t xml:space="preserve"> </w:t>
      </w:r>
      <w:r w:rsidR="00214F41" w:rsidRPr="00214F41">
        <w:rPr>
          <w:rFonts w:ascii="Calibri" w:hAnsi="Calibri" w:cs="Calibri"/>
          <w:sz w:val="24"/>
          <w:szCs w:val="24"/>
        </w:rPr>
        <w:t>22620489</w:t>
      </w:r>
    </w:p>
    <w:p w14:paraId="5ABB6B05" w14:textId="59B5D5BF" w:rsidR="00B53D0D" w:rsidRPr="00214F41" w:rsidRDefault="00B53D0D" w:rsidP="00033399">
      <w:pPr>
        <w:pStyle w:val="Prrafodelista"/>
        <w:numPr>
          <w:ilvl w:val="0"/>
          <w:numId w:val="23"/>
        </w:numPr>
        <w:spacing w:line="360" w:lineRule="auto"/>
        <w:jc w:val="both"/>
        <w:rPr>
          <w:rFonts w:ascii="Calibri" w:hAnsi="Calibri" w:cs="Calibri"/>
          <w:b/>
          <w:bCs/>
          <w:sz w:val="24"/>
          <w:szCs w:val="24"/>
        </w:rPr>
      </w:pPr>
      <w:r w:rsidRPr="00214F41">
        <w:rPr>
          <w:rFonts w:ascii="Calibri" w:hAnsi="Calibri" w:cs="Calibri"/>
          <w:b/>
          <w:bCs/>
          <w:sz w:val="24"/>
          <w:szCs w:val="24"/>
        </w:rPr>
        <w:t xml:space="preserve">Nombre del Proyecto </w:t>
      </w:r>
      <w:r w:rsidR="00E54187" w:rsidRPr="00214F41">
        <w:rPr>
          <w:rFonts w:ascii="Calibri" w:hAnsi="Calibri" w:cs="Calibri"/>
          <w:b/>
          <w:bCs/>
          <w:sz w:val="24"/>
          <w:szCs w:val="24"/>
        </w:rPr>
        <w:t xml:space="preserve">Formativo </w:t>
      </w:r>
      <w:r w:rsidR="24891A0C" w:rsidRPr="00214F41">
        <w:rPr>
          <w:rFonts w:ascii="Calibri" w:hAnsi="Calibri" w:cs="Calibri"/>
          <w:b/>
          <w:bCs/>
          <w:sz w:val="24"/>
          <w:szCs w:val="24"/>
        </w:rPr>
        <w:t>(si</w:t>
      </w:r>
      <w:r w:rsidRPr="00214F41">
        <w:rPr>
          <w:rFonts w:ascii="Calibri" w:hAnsi="Calibri" w:cs="Calibri"/>
          <w:b/>
          <w:bCs/>
          <w:sz w:val="24"/>
          <w:szCs w:val="24"/>
        </w:rPr>
        <w:t xml:space="preserve"> </w:t>
      </w:r>
      <w:r w:rsidR="00F51763" w:rsidRPr="00214F41">
        <w:rPr>
          <w:rFonts w:ascii="Calibri" w:hAnsi="Calibri" w:cs="Calibri"/>
          <w:b/>
          <w:bCs/>
          <w:sz w:val="24"/>
          <w:szCs w:val="24"/>
        </w:rPr>
        <w:t>aplica</w:t>
      </w:r>
      <w:r w:rsidRPr="00214F41">
        <w:rPr>
          <w:rFonts w:ascii="Calibri" w:hAnsi="Calibri" w:cs="Calibri"/>
          <w:b/>
          <w:bCs/>
          <w:sz w:val="24"/>
          <w:szCs w:val="24"/>
        </w:rPr>
        <w:t>)</w:t>
      </w:r>
      <w:r w:rsidR="00F51763" w:rsidRPr="00214F41">
        <w:rPr>
          <w:rFonts w:ascii="Calibri" w:hAnsi="Calibri" w:cs="Calibri"/>
          <w:b/>
          <w:bCs/>
          <w:sz w:val="24"/>
          <w:szCs w:val="24"/>
        </w:rPr>
        <w:t>:</w:t>
      </w:r>
      <w:r w:rsidR="00214F41" w:rsidRPr="00214F41">
        <w:rPr>
          <w:rFonts w:ascii="Calibri" w:hAnsi="Calibri" w:cs="Calibri"/>
          <w:b/>
          <w:bCs/>
          <w:sz w:val="24"/>
          <w:szCs w:val="24"/>
        </w:rPr>
        <w:t xml:space="preserve"> </w:t>
      </w:r>
      <w:r w:rsidR="00214F41" w:rsidRPr="00214F41">
        <w:rPr>
          <w:rFonts w:ascii="Calibri" w:hAnsi="Calibri" w:cs="Calibri"/>
          <w:sz w:val="24"/>
          <w:szCs w:val="24"/>
        </w:rPr>
        <w:t>N/A</w:t>
      </w:r>
    </w:p>
    <w:p w14:paraId="63058BFC" w14:textId="5DCCFD6D" w:rsidR="00B53D0D" w:rsidRPr="00214F41" w:rsidRDefault="00B53D0D" w:rsidP="00033399">
      <w:pPr>
        <w:pStyle w:val="Prrafodelista"/>
        <w:numPr>
          <w:ilvl w:val="0"/>
          <w:numId w:val="23"/>
        </w:numPr>
        <w:spacing w:line="360" w:lineRule="auto"/>
        <w:jc w:val="both"/>
        <w:rPr>
          <w:rFonts w:ascii="Calibri" w:hAnsi="Calibri" w:cs="Calibri"/>
          <w:b/>
          <w:bCs/>
          <w:sz w:val="24"/>
          <w:szCs w:val="24"/>
        </w:rPr>
      </w:pPr>
      <w:r w:rsidRPr="00214F41">
        <w:rPr>
          <w:rFonts w:ascii="Calibri" w:hAnsi="Calibri" w:cs="Calibri"/>
          <w:b/>
          <w:bCs/>
          <w:sz w:val="24"/>
          <w:szCs w:val="24"/>
        </w:rPr>
        <w:t xml:space="preserve">Fase del Proyecto </w:t>
      </w:r>
      <w:r w:rsidR="7A59C7AB" w:rsidRPr="00214F41">
        <w:rPr>
          <w:rFonts w:ascii="Calibri" w:hAnsi="Calibri" w:cs="Calibri"/>
          <w:b/>
          <w:bCs/>
          <w:sz w:val="24"/>
          <w:szCs w:val="24"/>
        </w:rPr>
        <w:t>(si</w:t>
      </w:r>
      <w:r w:rsidRPr="00214F41">
        <w:rPr>
          <w:rFonts w:ascii="Calibri" w:hAnsi="Calibri" w:cs="Calibri"/>
          <w:b/>
          <w:bCs/>
          <w:sz w:val="24"/>
          <w:szCs w:val="24"/>
        </w:rPr>
        <w:t xml:space="preserve"> </w:t>
      </w:r>
      <w:r w:rsidR="00F51763" w:rsidRPr="00214F41">
        <w:rPr>
          <w:rFonts w:ascii="Calibri" w:hAnsi="Calibri" w:cs="Calibri"/>
          <w:b/>
          <w:bCs/>
          <w:sz w:val="24"/>
          <w:szCs w:val="24"/>
        </w:rPr>
        <w:t>aplica</w:t>
      </w:r>
      <w:r w:rsidRPr="00214F41">
        <w:rPr>
          <w:rFonts w:ascii="Calibri" w:hAnsi="Calibri" w:cs="Calibri"/>
          <w:b/>
          <w:bCs/>
          <w:sz w:val="24"/>
          <w:szCs w:val="24"/>
        </w:rPr>
        <w:t>)</w:t>
      </w:r>
      <w:r w:rsidR="00F51763" w:rsidRPr="00214F41">
        <w:rPr>
          <w:rFonts w:ascii="Calibri" w:hAnsi="Calibri" w:cs="Calibri"/>
          <w:b/>
          <w:bCs/>
          <w:sz w:val="24"/>
          <w:szCs w:val="24"/>
        </w:rPr>
        <w:t>:</w:t>
      </w:r>
      <w:r w:rsidR="00214F41" w:rsidRPr="00214F41">
        <w:rPr>
          <w:rFonts w:ascii="Calibri" w:hAnsi="Calibri" w:cs="Calibri"/>
          <w:b/>
          <w:bCs/>
          <w:sz w:val="24"/>
          <w:szCs w:val="24"/>
        </w:rPr>
        <w:t xml:space="preserve"> </w:t>
      </w:r>
      <w:r w:rsidR="00214F41" w:rsidRPr="00214F41">
        <w:rPr>
          <w:rFonts w:ascii="Calibri" w:hAnsi="Calibri" w:cs="Calibri"/>
          <w:sz w:val="24"/>
          <w:szCs w:val="24"/>
        </w:rPr>
        <w:t>N/A</w:t>
      </w:r>
    </w:p>
    <w:p w14:paraId="66D83556" w14:textId="1BE2CD68" w:rsidR="00B53D0D" w:rsidRPr="00214F41" w:rsidRDefault="00B53D0D" w:rsidP="00033399">
      <w:pPr>
        <w:pStyle w:val="Prrafodelista"/>
        <w:numPr>
          <w:ilvl w:val="0"/>
          <w:numId w:val="23"/>
        </w:numPr>
        <w:spacing w:line="360" w:lineRule="auto"/>
        <w:jc w:val="both"/>
        <w:rPr>
          <w:rFonts w:ascii="Calibri" w:hAnsi="Calibri" w:cs="Calibri"/>
          <w:b/>
          <w:bCs/>
          <w:sz w:val="24"/>
          <w:szCs w:val="24"/>
        </w:rPr>
      </w:pPr>
      <w:r w:rsidRPr="00214F41">
        <w:rPr>
          <w:rFonts w:ascii="Calibri" w:hAnsi="Calibri" w:cs="Calibri"/>
          <w:b/>
          <w:bCs/>
          <w:sz w:val="24"/>
          <w:szCs w:val="24"/>
        </w:rPr>
        <w:t>Actividad de Proyecto</w:t>
      </w:r>
      <w:r w:rsidR="00E54187" w:rsidRPr="00214F41">
        <w:rPr>
          <w:rFonts w:ascii="Calibri" w:hAnsi="Calibri" w:cs="Calibri"/>
          <w:b/>
          <w:bCs/>
          <w:sz w:val="24"/>
          <w:szCs w:val="24"/>
        </w:rPr>
        <w:t xml:space="preserve"> </w:t>
      </w:r>
      <w:r w:rsidR="5A7EFF2D" w:rsidRPr="00214F41">
        <w:rPr>
          <w:rFonts w:ascii="Calibri" w:hAnsi="Calibri" w:cs="Calibri"/>
          <w:b/>
          <w:bCs/>
          <w:sz w:val="24"/>
          <w:szCs w:val="24"/>
        </w:rPr>
        <w:t>Formativo (</w:t>
      </w:r>
      <w:r w:rsidRPr="00214F41">
        <w:rPr>
          <w:rFonts w:ascii="Calibri" w:hAnsi="Calibri" w:cs="Calibri"/>
          <w:b/>
          <w:bCs/>
          <w:sz w:val="24"/>
          <w:szCs w:val="24"/>
        </w:rPr>
        <w:t xml:space="preserve">si </w:t>
      </w:r>
      <w:r w:rsidR="00F51763" w:rsidRPr="00214F41">
        <w:rPr>
          <w:rFonts w:ascii="Calibri" w:hAnsi="Calibri" w:cs="Calibri"/>
          <w:b/>
          <w:bCs/>
          <w:sz w:val="24"/>
          <w:szCs w:val="24"/>
        </w:rPr>
        <w:t>aplica</w:t>
      </w:r>
      <w:r w:rsidRPr="00214F41">
        <w:rPr>
          <w:rFonts w:ascii="Calibri" w:hAnsi="Calibri" w:cs="Calibri"/>
          <w:b/>
          <w:bCs/>
          <w:sz w:val="24"/>
          <w:szCs w:val="24"/>
        </w:rPr>
        <w:t>)</w:t>
      </w:r>
      <w:r w:rsidR="00F51763" w:rsidRPr="00214F41">
        <w:rPr>
          <w:rFonts w:ascii="Calibri" w:hAnsi="Calibri" w:cs="Calibri"/>
          <w:b/>
          <w:bCs/>
          <w:sz w:val="24"/>
          <w:szCs w:val="24"/>
        </w:rPr>
        <w:t>:</w:t>
      </w:r>
      <w:r w:rsidR="00214F41" w:rsidRPr="00214F41">
        <w:rPr>
          <w:rFonts w:ascii="Calibri" w:hAnsi="Calibri" w:cs="Calibri"/>
          <w:b/>
          <w:bCs/>
          <w:sz w:val="24"/>
          <w:szCs w:val="24"/>
        </w:rPr>
        <w:t xml:space="preserve"> </w:t>
      </w:r>
      <w:r w:rsidR="00214F41" w:rsidRPr="00214F41">
        <w:rPr>
          <w:rFonts w:ascii="Calibri" w:hAnsi="Calibri" w:cs="Calibri"/>
          <w:sz w:val="24"/>
          <w:szCs w:val="24"/>
        </w:rPr>
        <w:t>N/A</w:t>
      </w:r>
    </w:p>
    <w:p w14:paraId="0F830893" w14:textId="54941EB2" w:rsidR="00B53D0D" w:rsidRPr="00214F41" w:rsidRDefault="00B53D0D" w:rsidP="00033399">
      <w:pPr>
        <w:pStyle w:val="Prrafodelista"/>
        <w:numPr>
          <w:ilvl w:val="0"/>
          <w:numId w:val="23"/>
        </w:numPr>
        <w:spacing w:line="360" w:lineRule="auto"/>
        <w:jc w:val="both"/>
        <w:rPr>
          <w:rFonts w:ascii="Calibri" w:hAnsi="Calibri" w:cs="Calibri"/>
          <w:sz w:val="24"/>
          <w:szCs w:val="24"/>
        </w:rPr>
      </w:pPr>
      <w:r w:rsidRPr="00214F41">
        <w:rPr>
          <w:rFonts w:ascii="Calibri" w:hAnsi="Calibri" w:cs="Calibri"/>
          <w:b/>
          <w:bCs/>
          <w:sz w:val="24"/>
          <w:szCs w:val="24"/>
        </w:rPr>
        <w:t>Competencia</w:t>
      </w:r>
      <w:r w:rsidR="00F51763" w:rsidRPr="00214F41">
        <w:rPr>
          <w:rFonts w:ascii="Calibri" w:hAnsi="Calibri" w:cs="Calibri"/>
          <w:b/>
          <w:bCs/>
          <w:sz w:val="24"/>
          <w:szCs w:val="24"/>
        </w:rPr>
        <w:t>:</w:t>
      </w:r>
      <w:r w:rsidR="00214F41" w:rsidRPr="00214F41">
        <w:rPr>
          <w:rFonts w:ascii="Calibri" w:hAnsi="Calibri" w:cs="Calibri"/>
          <w:b/>
          <w:bCs/>
          <w:sz w:val="24"/>
          <w:szCs w:val="24"/>
        </w:rPr>
        <w:t xml:space="preserve"> </w:t>
      </w:r>
      <w:r w:rsidR="00214F41" w:rsidRPr="00214F41">
        <w:rPr>
          <w:rFonts w:ascii="Calibri" w:hAnsi="Calibri" w:cs="Calibri"/>
          <w:sz w:val="24"/>
          <w:szCs w:val="24"/>
        </w:rPr>
        <w:t>Trabajar en alturas de acuerdo con normativa de seguridad y salud en el trabajo.</w:t>
      </w:r>
    </w:p>
    <w:p w14:paraId="30ECAB32" w14:textId="6F010534" w:rsidR="00B53D0D" w:rsidRPr="00214F41" w:rsidRDefault="00B53D0D" w:rsidP="00033399">
      <w:pPr>
        <w:pStyle w:val="Prrafodelista"/>
        <w:numPr>
          <w:ilvl w:val="0"/>
          <w:numId w:val="23"/>
        </w:numPr>
        <w:spacing w:line="360" w:lineRule="auto"/>
        <w:jc w:val="both"/>
        <w:rPr>
          <w:rFonts w:ascii="Calibri" w:hAnsi="Calibri" w:cs="Calibri"/>
          <w:b/>
          <w:bCs/>
          <w:sz w:val="24"/>
          <w:szCs w:val="24"/>
        </w:rPr>
      </w:pPr>
      <w:r w:rsidRPr="00214F41">
        <w:rPr>
          <w:rFonts w:ascii="Calibri" w:hAnsi="Calibri" w:cs="Calibri"/>
          <w:b/>
          <w:bCs/>
          <w:sz w:val="24"/>
          <w:szCs w:val="24"/>
        </w:rPr>
        <w:t>Resultados de Aprendizaje:</w:t>
      </w:r>
    </w:p>
    <w:p w14:paraId="7AA64479" w14:textId="22CD1E84" w:rsidR="00214F41" w:rsidRDefault="00214F41" w:rsidP="00214F41">
      <w:pPr>
        <w:pStyle w:val="Prrafodelista"/>
        <w:numPr>
          <w:ilvl w:val="0"/>
          <w:numId w:val="31"/>
        </w:numPr>
        <w:spacing w:line="360" w:lineRule="auto"/>
        <w:jc w:val="both"/>
        <w:rPr>
          <w:rFonts w:ascii="Calibri" w:hAnsi="Calibri" w:cs="Calibri"/>
          <w:sz w:val="24"/>
          <w:szCs w:val="24"/>
        </w:rPr>
      </w:pPr>
      <w:r>
        <w:rPr>
          <w:rFonts w:ascii="Calibri" w:hAnsi="Calibri" w:cs="Calibri"/>
          <w:sz w:val="24"/>
          <w:szCs w:val="24"/>
        </w:rPr>
        <w:t>Aplicar medidas de prevención conforme a normativa.</w:t>
      </w:r>
    </w:p>
    <w:p w14:paraId="6D52DFA3" w14:textId="03CEDE35" w:rsidR="00214F41" w:rsidRPr="00F51763" w:rsidRDefault="00214F41" w:rsidP="00214F41">
      <w:pPr>
        <w:pStyle w:val="Prrafodelista"/>
        <w:numPr>
          <w:ilvl w:val="0"/>
          <w:numId w:val="31"/>
        </w:numPr>
        <w:spacing w:line="360" w:lineRule="auto"/>
        <w:jc w:val="both"/>
        <w:rPr>
          <w:rFonts w:ascii="Calibri" w:hAnsi="Calibri" w:cs="Calibri"/>
          <w:sz w:val="24"/>
          <w:szCs w:val="24"/>
        </w:rPr>
      </w:pPr>
      <w:r>
        <w:rPr>
          <w:rFonts w:ascii="Calibri" w:hAnsi="Calibri" w:cs="Calibri"/>
          <w:sz w:val="24"/>
          <w:szCs w:val="24"/>
        </w:rPr>
        <w:t xml:space="preserve">Implementar medidas de protección acordes con sector económico. </w:t>
      </w:r>
    </w:p>
    <w:p w14:paraId="2F477666" w14:textId="70144BA2" w:rsidR="00F51763" w:rsidRDefault="00B53D0D" w:rsidP="00033399">
      <w:pPr>
        <w:pStyle w:val="Prrafodelista"/>
        <w:numPr>
          <w:ilvl w:val="0"/>
          <w:numId w:val="23"/>
        </w:numPr>
        <w:spacing w:line="360" w:lineRule="auto"/>
        <w:jc w:val="both"/>
        <w:rPr>
          <w:rFonts w:ascii="Calibri" w:hAnsi="Calibri" w:cs="Calibri"/>
          <w:sz w:val="24"/>
          <w:szCs w:val="24"/>
        </w:rPr>
      </w:pPr>
      <w:r w:rsidRPr="00214F41">
        <w:rPr>
          <w:rFonts w:ascii="Calibri" w:hAnsi="Calibri" w:cs="Calibri"/>
          <w:b/>
          <w:bCs/>
          <w:sz w:val="24"/>
          <w:szCs w:val="24"/>
        </w:rPr>
        <w:t>Duración de la Guía</w:t>
      </w:r>
      <w:r w:rsidR="005E2F69" w:rsidRPr="00214F41">
        <w:rPr>
          <w:rFonts w:ascii="Calibri" w:hAnsi="Calibri" w:cs="Calibri"/>
          <w:b/>
          <w:bCs/>
          <w:sz w:val="24"/>
          <w:szCs w:val="24"/>
        </w:rPr>
        <w:t xml:space="preserve"> de Aprendizaje</w:t>
      </w:r>
      <w:r w:rsidR="00F51763" w:rsidRPr="00214F41">
        <w:rPr>
          <w:rFonts w:ascii="Calibri" w:hAnsi="Calibri" w:cs="Calibri"/>
          <w:b/>
          <w:bCs/>
          <w:sz w:val="24"/>
          <w:szCs w:val="24"/>
        </w:rPr>
        <w:t xml:space="preserve"> (horas):</w:t>
      </w:r>
      <w:r w:rsidR="00214F41">
        <w:rPr>
          <w:rFonts w:ascii="Calibri" w:hAnsi="Calibri" w:cs="Calibri"/>
          <w:sz w:val="24"/>
          <w:szCs w:val="24"/>
        </w:rPr>
        <w:t xml:space="preserve"> 32 horas</w:t>
      </w:r>
    </w:p>
    <w:p w14:paraId="6395F881" w14:textId="0CF25195" w:rsidR="00B53D0D" w:rsidRDefault="00B53D0D" w:rsidP="009448E8">
      <w:pPr>
        <w:spacing w:after="0" w:line="240" w:lineRule="auto"/>
        <w:rPr>
          <w:rFonts w:cs="Calibri"/>
          <w:b/>
          <w:sz w:val="24"/>
          <w:szCs w:val="24"/>
        </w:rPr>
      </w:pPr>
      <w:r w:rsidRPr="00F51763">
        <w:rPr>
          <w:rFonts w:cs="Calibri"/>
          <w:b/>
          <w:sz w:val="24"/>
          <w:szCs w:val="24"/>
        </w:rPr>
        <w:t>2. PRESENTACIÓN</w:t>
      </w:r>
    </w:p>
    <w:p w14:paraId="6F9442DD" w14:textId="77777777" w:rsidR="00214F41" w:rsidRPr="000F2994" w:rsidRDefault="00214F41" w:rsidP="000F2994">
      <w:pPr>
        <w:spacing w:after="0" w:line="240" w:lineRule="auto"/>
        <w:jc w:val="both"/>
        <w:rPr>
          <w:rFonts w:cs="Calibri"/>
          <w:bCs/>
          <w:sz w:val="24"/>
          <w:szCs w:val="24"/>
        </w:rPr>
      </w:pPr>
    </w:p>
    <w:p w14:paraId="5D646907" w14:textId="3767A42A" w:rsidR="00214F41" w:rsidRPr="000F2994" w:rsidRDefault="00214F41" w:rsidP="000F2994">
      <w:pPr>
        <w:spacing w:after="0" w:line="240" w:lineRule="auto"/>
        <w:jc w:val="both"/>
        <w:rPr>
          <w:rFonts w:cs="Calibri"/>
          <w:bCs/>
          <w:sz w:val="24"/>
          <w:szCs w:val="24"/>
        </w:rPr>
      </w:pPr>
      <w:r w:rsidRPr="000F2994">
        <w:rPr>
          <w:rFonts w:cs="Calibri"/>
          <w:bCs/>
          <w:sz w:val="24"/>
          <w:szCs w:val="24"/>
        </w:rPr>
        <w:t xml:space="preserve">Dentro del marco normativo colombiano se establece los requisitos mínimos de seguridad para el desarrollo de trabajos en alturas, y la identificación, evaluación, </w:t>
      </w:r>
      <w:proofErr w:type="gramStart"/>
      <w:r w:rsidRPr="000F2994">
        <w:rPr>
          <w:rFonts w:cs="Calibri"/>
          <w:bCs/>
          <w:sz w:val="24"/>
          <w:szCs w:val="24"/>
        </w:rPr>
        <w:t>seguimiento  y</w:t>
      </w:r>
      <w:proofErr w:type="gramEnd"/>
      <w:r w:rsidRPr="000F2994">
        <w:rPr>
          <w:rFonts w:cs="Calibri"/>
          <w:bCs/>
          <w:sz w:val="24"/>
          <w:szCs w:val="24"/>
        </w:rPr>
        <w:t xml:space="preserve"> control de los peligros existentes, para garantizar la seguridad y salud de los trabajadores que desarrollan actividades que incluyen trabajo en alturas. </w:t>
      </w:r>
    </w:p>
    <w:p w14:paraId="292399B9" w14:textId="77777777" w:rsidR="000F2994" w:rsidRPr="000F2994" w:rsidRDefault="000F2994" w:rsidP="000F2994">
      <w:pPr>
        <w:spacing w:after="0" w:line="240" w:lineRule="auto"/>
        <w:jc w:val="both"/>
        <w:rPr>
          <w:rFonts w:cs="Calibri"/>
          <w:bCs/>
          <w:sz w:val="24"/>
          <w:szCs w:val="24"/>
        </w:rPr>
      </w:pPr>
    </w:p>
    <w:p w14:paraId="36D47095" w14:textId="0619086A" w:rsidR="000F2994" w:rsidRPr="000F2994" w:rsidRDefault="000F2994" w:rsidP="000F2994">
      <w:pPr>
        <w:spacing w:after="0" w:line="240" w:lineRule="auto"/>
        <w:jc w:val="both"/>
        <w:rPr>
          <w:rFonts w:cs="Calibri"/>
          <w:bCs/>
          <w:sz w:val="24"/>
          <w:szCs w:val="24"/>
        </w:rPr>
      </w:pPr>
      <w:r w:rsidRPr="000F2994">
        <w:rPr>
          <w:rFonts w:cs="Calibri"/>
          <w:bCs/>
          <w:sz w:val="24"/>
          <w:szCs w:val="24"/>
        </w:rPr>
        <w:t xml:space="preserve">El ministerio de Trabajo expide la Resolución 4272 de 2021, por lo cual se establecen los requisitos mínimos de seguridad para el desarrollo de trabajo en alturas, la cual es de estricto cumplimiento para empleadores, contratantes, contratistas, aprendices y trabajadores de todas las actividades económicas que desarrollen trabajo en alturas, así mismo a las Administradoras de Riesgos Laborales y centros de capacitación y entrenamiento de Trabajo en alturas del país. </w:t>
      </w:r>
    </w:p>
    <w:p w14:paraId="71DCE036" w14:textId="08E4D49C" w:rsidR="000F2994" w:rsidRPr="000F2994" w:rsidRDefault="000F2994" w:rsidP="000F2994">
      <w:pPr>
        <w:spacing w:after="0" w:line="240" w:lineRule="auto"/>
        <w:jc w:val="both"/>
        <w:rPr>
          <w:rFonts w:cs="Calibri"/>
          <w:bCs/>
          <w:sz w:val="24"/>
          <w:szCs w:val="24"/>
        </w:rPr>
      </w:pPr>
    </w:p>
    <w:p w14:paraId="6C17872C" w14:textId="78962E5D" w:rsidR="000F2994" w:rsidRPr="000F2994" w:rsidRDefault="000F2994" w:rsidP="000F2994">
      <w:pPr>
        <w:spacing w:after="0" w:line="240" w:lineRule="auto"/>
        <w:jc w:val="both"/>
        <w:rPr>
          <w:rFonts w:cs="Calibri"/>
          <w:bCs/>
          <w:sz w:val="24"/>
          <w:szCs w:val="24"/>
        </w:rPr>
      </w:pPr>
      <w:r w:rsidRPr="000F2994">
        <w:rPr>
          <w:rFonts w:cs="Calibri"/>
          <w:bCs/>
          <w:sz w:val="24"/>
          <w:szCs w:val="24"/>
        </w:rPr>
        <w:t xml:space="preserve">El SENA dentro de su política institucional, promueve programas e iniciativas con el fin de mantener actualizados y capacitados a su comunidad interna y externa, el programa de Trabajador </w:t>
      </w:r>
      <w:proofErr w:type="gramStart"/>
      <w:r w:rsidRPr="000F2994">
        <w:rPr>
          <w:rFonts w:cs="Calibri"/>
          <w:bCs/>
          <w:sz w:val="24"/>
          <w:szCs w:val="24"/>
        </w:rPr>
        <w:t>Autorizado,</w:t>
      </w:r>
      <w:proofErr w:type="gramEnd"/>
      <w:r w:rsidRPr="000F2994">
        <w:rPr>
          <w:rFonts w:cs="Calibri"/>
          <w:bCs/>
          <w:sz w:val="24"/>
          <w:szCs w:val="24"/>
        </w:rPr>
        <w:t xml:space="preserve"> </w:t>
      </w:r>
      <w:r w:rsidRPr="000F2994">
        <w:rPr>
          <w:rFonts w:cs="Calibri"/>
          <w:bCs/>
          <w:sz w:val="24"/>
          <w:szCs w:val="24"/>
        </w:rPr>
        <w:lastRenderedPageBreak/>
        <w:t xml:space="preserve">está dirigido al trabajador que realiza las actividades de trabajo en altura encomendadas por el empleador o contratante. </w:t>
      </w:r>
    </w:p>
    <w:p w14:paraId="1DA46D31" w14:textId="77777777" w:rsidR="00CE69A9" w:rsidRPr="009448E8" w:rsidRDefault="00CE69A9" w:rsidP="009448E8">
      <w:pPr>
        <w:spacing w:after="0" w:line="240" w:lineRule="auto"/>
        <w:rPr>
          <w:rFonts w:eastAsiaTheme="minorHAnsi" w:cs="Calibri"/>
          <w:sz w:val="24"/>
          <w:szCs w:val="24"/>
        </w:rPr>
      </w:pPr>
    </w:p>
    <w:p w14:paraId="05E7627C" w14:textId="63E93677" w:rsidR="00B53D0D" w:rsidRPr="00F51763" w:rsidRDefault="00B53D0D" w:rsidP="00033399">
      <w:pPr>
        <w:tabs>
          <w:tab w:val="left" w:pos="4320"/>
          <w:tab w:val="left" w:pos="4485"/>
          <w:tab w:val="left" w:pos="5445"/>
        </w:tabs>
        <w:spacing w:line="360" w:lineRule="auto"/>
        <w:jc w:val="both"/>
        <w:rPr>
          <w:rFonts w:cs="Calibri"/>
          <w:b/>
          <w:sz w:val="24"/>
          <w:szCs w:val="24"/>
          <w:lang w:val="es-MX"/>
        </w:rPr>
      </w:pPr>
      <w:r w:rsidRPr="00F51763">
        <w:rPr>
          <w:rFonts w:cs="Calibri"/>
          <w:b/>
          <w:sz w:val="24"/>
          <w:szCs w:val="24"/>
          <w:lang w:val="es-MX"/>
        </w:rPr>
        <w:t>3.  FORMULACIÓN DE LAS ACTIVIDADES DE APRENDIZAJE</w:t>
      </w:r>
    </w:p>
    <w:p w14:paraId="18B9DB2F" w14:textId="7BB7E750" w:rsidR="00B53D0D" w:rsidRPr="00F51763" w:rsidRDefault="00B53D0D" w:rsidP="00033399">
      <w:pPr>
        <w:pStyle w:val="Prrafodelista"/>
        <w:numPr>
          <w:ilvl w:val="0"/>
          <w:numId w:val="24"/>
        </w:numPr>
        <w:tabs>
          <w:tab w:val="left" w:pos="4320"/>
          <w:tab w:val="left" w:pos="4485"/>
          <w:tab w:val="left" w:pos="5445"/>
        </w:tabs>
        <w:spacing w:line="360" w:lineRule="auto"/>
        <w:jc w:val="both"/>
        <w:rPr>
          <w:rFonts w:ascii="Calibri" w:hAnsi="Calibri" w:cs="Calibri"/>
          <w:b/>
          <w:bCs/>
          <w:sz w:val="24"/>
          <w:szCs w:val="24"/>
          <w:lang w:val="es-MX"/>
        </w:rPr>
      </w:pPr>
      <w:r w:rsidRPr="00F51763">
        <w:rPr>
          <w:rFonts w:ascii="Calibri" w:hAnsi="Calibri" w:cs="Calibri"/>
          <w:b/>
          <w:bCs/>
          <w:sz w:val="24"/>
          <w:szCs w:val="24"/>
          <w:lang w:val="es-MX"/>
        </w:rPr>
        <w:t>Descripción de la(s) Actividad(es)</w:t>
      </w:r>
      <w:r w:rsidR="008420DB">
        <w:rPr>
          <w:rFonts w:ascii="Calibri" w:hAnsi="Calibri" w:cs="Calibri"/>
          <w:b/>
          <w:bCs/>
          <w:sz w:val="24"/>
          <w:szCs w:val="24"/>
          <w:lang w:val="es-MX"/>
        </w:rPr>
        <w:t xml:space="preserve">: Actividades de aprendizaje de la planeación. </w:t>
      </w:r>
    </w:p>
    <w:p w14:paraId="7D9E4CD0" w14:textId="6547130F" w:rsidR="00172F63" w:rsidRPr="00F51763" w:rsidRDefault="00FE7202" w:rsidP="00CC084F">
      <w:pPr>
        <w:tabs>
          <w:tab w:val="left" w:pos="4320"/>
          <w:tab w:val="left" w:pos="4485"/>
          <w:tab w:val="left" w:pos="5445"/>
        </w:tabs>
        <w:spacing w:line="360" w:lineRule="auto"/>
        <w:jc w:val="both"/>
        <w:rPr>
          <w:rFonts w:cs="Calibri"/>
          <w:b/>
          <w:bCs/>
          <w:sz w:val="24"/>
          <w:szCs w:val="24"/>
          <w:lang w:val="es-MX"/>
        </w:rPr>
      </w:pPr>
      <w:r w:rsidRPr="00F51763">
        <w:rPr>
          <w:rFonts w:cs="Calibri"/>
          <w:b/>
          <w:bCs/>
          <w:sz w:val="24"/>
          <w:szCs w:val="24"/>
          <w:lang w:val="es-MX"/>
        </w:rPr>
        <w:t xml:space="preserve">3.1 </w:t>
      </w:r>
      <w:r w:rsidR="008D7773" w:rsidRPr="00F51763">
        <w:rPr>
          <w:rFonts w:cs="Calibri"/>
          <w:b/>
          <w:bCs/>
          <w:sz w:val="24"/>
          <w:szCs w:val="24"/>
          <w:lang w:val="es-MX"/>
        </w:rPr>
        <w:t>Actividades de refle</w:t>
      </w:r>
      <w:r w:rsidR="007553B0" w:rsidRPr="00F51763">
        <w:rPr>
          <w:rFonts w:cs="Calibri"/>
          <w:b/>
          <w:bCs/>
          <w:sz w:val="24"/>
          <w:szCs w:val="24"/>
          <w:lang w:val="es-MX"/>
        </w:rPr>
        <w:t>xi</w:t>
      </w:r>
      <w:r w:rsidR="008D7773" w:rsidRPr="00F51763">
        <w:rPr>
          <w:rFonts w:cs="Calibri"/>
          <w:b/>
          <w:bCs/>
          <w:sz w:val="24"/>
          <w:szCs w:val="24"/>
          <w:lang w:val="es-MX"/>
        </w:rPr>
        <w:t>ón inicial</w:t>
      </w:r>
      <w:r w:rsidR="003630EC" w:rsidRPr="00F51763">
        <w:rPr>
          <w:rFonts w:cs="Calibri"/>
          <w:b/>
          <w:bCs/>
          <w:sz w:val="24"/>
          <w:szCs w:val="24"/>
          <w:lang w:val="es-MX"/>
        </w:rPr>
        <w:t>:</w:t>
      </w:r>
    </w:p>
    <w:p w14:paraId="30208798" w14:textId="6B2F922D" w:rsidR="00DD7DE9" w:rsidRDefault="00DD7DE9" w:rsidP="00DD7DE9">
      <w:pPr>
        <w:tabs>
          <w:tab w:val="left" w:pos="4320"/>
          <w:tab w:val="left" w:pos="4485"/>
          <w:tab w:val="left" w:pos="5445"/>
        </w:tabs>
        <w:spacing w:after="0" w:line="360" w:lineRule="auto"/>
        <w:ind w:left="360"/>
        <w:jc w:val="both"/>
        <w:rPr>
          <w:rFonts w:eastAsia="Arial" w:cs="Calibri"/>
          <w:bCs/>
        </w:rPr>
      </w:pPr>
      <w:r w:rsidRPr="002A0CE7">
        <w:rPr>
          <w:rFonts w:eastAsia="Arial" w:cs="Calibri"/>
          <w:b/>
        </w:rPr>
        <w:t>Descripción de la actividad:</w:t>
      </w:r>
      <w:r w:rsidRPr="00F51763">
        <w:rPr>
          <w:rFonts w:eastAsia="Arial" w:cs="Calibri"/>
          <w:bCs/>
        </w:rPr>
        <w:t xml:space="preserve"> </w:t>
      </w:r>
      <w:r w:rsidR="002A0CE7">
        <w:rPr>
          <w:rFonts w:eastAsia="Arial" w:cs="Calibri"/>
          <w:bCs/>
        </w:rPr>
        <w:t xml:space="preserve">Se divulga al grupo de aprendices el siguiente estudio de caso: </w:t>
      </w:r>
    </w:p>
    <w:p w14:paraId="22375B7A" w14:textId="40BD1669" w:rsidR="002A0CE7" w:rsidRDefault="002A0CE7" w:rsidP="002A0CE7">
      <w:pPr>
        <w:tabs>
          <w:tab w:val="left" w:pos="4320"/>
          <w:tab w:val="left" w:pos="4485"/>
          <w:tab w:val="left" w:pos="5445"/>
        </w:tabs>
        <w:spacing w:after="0" w:line="360" w:lineRule="auto"/>
        <w:ind w:left="360"/>
        <w:jc w:val="center"/>
        <w:rPr>
          <w:rFonts w:eastAsia="Arial" w:cs="Calibri"/>
          <w:bCs/>
        </w:rPr>
      </w:pPr>
      <w:r>
        <w:rPr>
          <w:rFonts w:asciiTheme="minorHAnsi" w:hAnsiTheme="minorHAnsi" w:cstheme="minorHAnsi"/>
          <w:b/>
          <w:noProof/>
          <w:lang w:eastAsia="es-ES"/>
        </w:rPr>
        <w:drawing>
          <wp:inline distT="0" distB="0" distL="0" distR="0" wp14:anchorId="311191BD" wp14:editId="0A10C01A">
            <wp:extent cx="2886075" cy="1905000"/>
            <wp:effectExtent l="0" t="0" r="9525"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rabajos con andamios 06.jpg"/>
                    <pic:cNvPicPr/>
                  </pic:nvPicPr>
                  <pic:blipFill>
                    <a:blip r:embed="rId11">
                      <a:extLst>
                        <a:ext uri="{28A0092B-C50C-407E-A947-70E740481C1C}">
                          <a14:useLocalDpi xmlns:a14="http://schemas.microsoft.com/office/drawing/2010/main" val="0"/>
                        </a:ext>
                      </a:extLst>
                    </a:blip>
                    <a:stretch>
                      <a:fillRect/>
                    </a:stretch>
                  </pic:blipFill>
                  <pic:spPr>
                    <a:xfrm>
                      <a:off x="0" y="0"/>
                      <a:ext cx="2886075" cy="1905000"/>
                    </a:xfrm>
                    <a:prstGeom prst="rect">
                      <a:avLst/>
                    </a:prstGeom>
                  </pic:spPr>
                </pic:pic>
              </a:graphicData>
            </a:graphic>
          </wp:inline>
        </w:drawing>
      </w:r>
    </w:p>
    <w:p w14:paraId="013E3A9E" w14:textId="77777777" w:rsidR="002A0CE7" w:rsidRPr="002A0CE7" w:rsidRDefault="002A0CE7" w:rsidP="002A0CE7">
      <w:pPr>
        <w:jc w:val="both"/>
        <w:rPr>
          <w:rFonts w:cs="Calibri"/>
        </w:rPr>
      </w:pPr>
      <w:r w:rsidRPr="002A0CE7">
        <w:rPr>
          <w:rFonts w:cs="Calibri"/>
        </w:rPr>
        <w:t xml:space="preserve">Juan debe ejecutar la limpieza y resane de la Fachada del piso 4 del Hospital San José, el </w:t>
      </w:r>
      <w:proofErr w:type="gramStart"/>
      <w:r w:rsidRPr="002A0CE7">
        <w:rPr>
          <w:rFonts w:cs="Calibri"/>
        </w:rPr>
        <w:t>inicia  su</w:t>
      </w:r>
      <w:proofErr w:type="gramEnd"/>
      <w:r w:rsidRPr="002A0CE7">
        <w:rPr>
          <w:rFonts w:cs="Calibri"/>
        </w:rPr>
        <w:t xml:space="preserve"> actividad mediante el ascenso y desplazamiento interno en Andamio (4 secciones) con Eslinga en “Y”, cuando juan se encontraba en la sección 2 para ascender a la 3 Desinstalo los dos ganchos de la Eslinga y camino sobre la plataforma con estos abiertos.</w:t>
      </w:r>
    </w:p>
    <w:p w14:paraId="4B5B73EC" w14:textId="77777777" w:rsidR="002A0CE7" w:rsidRPr="002A0CE7" w:rsidRDefault="002A0CE7" w:rsidP="002A0CE7">
      <w:pPr>
        <w:jc w:val="both"/>
        <w:rPr>
          <w:rFonts w:cs="Calibri"/>
        </w:rPr>
      </w:pPr>
      <w:r w:rsidRPr="002A0CE7">
        <w:rPr>
          <w:rFonts w:cs="Calibri"/>
        </w:rPr>
        <w:t>¿Según sus conocimientos previos que sugerencias brindaría a Juan?</w:t>
      </w:r>
    </w:p>
    <w:p w14:paraId="12F94E51" w14:textId="77777777" w:rsidR="002A0CE7" w:rsidRPr="00F51763" w:rsidRDefault="002A0CE7" w:rsidP="00DD7DE9">
      <w:pPr>
        <w:tabs>
          <w:tab w:val="left" w:pos="4320"/>
          <w:tab w:val="left" w:pos="4485"/>
          <w:tab w:val="left" w:pos="5445"/>
        </w:tabs>
        <w:spacing w:after="0" w:line="360" w:lineRule="auto"/>
        <w:ind w:left="360"/>
        <w:jc w:val="both"/>
        <w:rPr>
          <w:rFonts w:eastAsia="Arial" w:cs="Calibri"/>
          <w:bCs/>
        </w:rPr>
      </w:pPr>
    </w:p>
    <w:p w14:paraId="6AFE8DDC" w14:textId="68FF31DD" w:rsidR="00DD7DE9" w:rsidRPr="00F51763" w:rsidRDefault="00DD7DE9" w:rsidP="00DD7DE9">
      <w:pPr>
        <w:tabs>
          <w:tab w:val="left" w:pos="4320"/>
          <w:tab w:val="left" w:pos="4485"/>
          <w:tab w:val="left" w:pos="5445"/>
        </w:tabs>
        <w:spacing w:after="0" w:line="360" w:lineRule="auto"/>
        <w:ind w:left="360"/>
        <w:jc w:val="both"/>
        <w:rPr>
          <w:rFonts w:eastAsia="Arial" w:cs="Calibri"/>
          <w:bCs/>
        </w:rPr>
      </w:pPr>
      <w:r w:rsidRPr="002A0CE7">
        <w:rPr>
          <w:rFonts w:eastAsia="Arial" w:cs="Calibri"/>
          <w:b/>
        </w:rPr>
        <w:t>Ambiente requerido</w:t>
      </w:r>
      <w:r w:rsidRPr="00F51763">
        <w:rPr>
          <w:rFonts w:eastAsia="Arial" w:cs="Calibri"/>
          <w:bCs/>
        </w:rPr>
        <w:t xml:space="preserve">:  </w:t>
      </w:r>
      <w:r w:rsidR="002A0CE7">
        <w:rPr>
          <w:rFonts w:eastAsia="Arial" w:cs="Calibri"/>
          <w:bCs/>
        </w:rPr>
        <w:t>Ambiente de formación y Centro de Entrenamiento</w:t>
      </w:r>
    </w:p>
    <w:p w14:paraId="4295213D" w14:textId="5A56B341" w:rsidR="00DD7DE9" w:rsidRPr="00F51763" w:rsidRDefault="00DD7DE9" w:rsidP="00DD7DE9">
      <w:pPr>
        <w:tabs>
          <w:tab w:val="left" w:pos="4320"/>
          <w:tab w:val="left" w:pos="4485"/>
          <w:tab w:val="left" w:pos="5445"/>
        </w:tabs>
        <w:spacing w:after="0" w:line="360" w:lineRule="auto"/>
        <w:ind w:left="360"/>
        <w:jc w:val="both"/>
        <w:rPr>
          <w:rFonts w:eastAsia="Arial" w:cs="Calibri"/>
          <w:bCs/>
        </w:rPr>
      </w:pPr>
      <w:r w:rsidRPr="002A0CE7">
        <w:rPr>
          <w:rFonts w:eastAsia="Arial" w:cs="Calibri"/>
          <w:b/>
        </w:rPr>
        <w:t xml:space="preserve">Estrategias </w:t>
      </w:r>
      <w:r w:rsidR="000723CC" w:rsidRPr="002A0CE7">
        <w:rPr>
          <w:rFonts w:eastAsia="Arial" w:cs="Calibri"/>
          <w:b/>
        </w:rPr>
        <w:t xml:space="preserve">o técnicas </w:t>
      </w:r>
      <w:r w:rsidRPr="002A0CE7">
        <w:rPr>
          <w:rFonts w:eastAsia="Arial" w:cs="Calibri"/>
          <w:b/>
        </w:rPr>
        <w:t>didácticas activas:</w:t>
      </w:r>
      <w:r w:rsidRPr="00F51763">
        <w:rPr>
          <w:rFonts w:eastAsia="Arial" w:cs="Calibri"/>
          <w:bCs/>
        </w:rPr>
        <w:t xml:space="preserve">  </w:t>
      </w:r>
      <w:r w:rsidR="002A0CE7">
        <w:rPr>
          <w:rFonts w:eastAsia="Arial" w:cs="Calibri"/>
          <w:bCs/>
        </w:rPr>
        <w:t xml:space="preserve">Estudio de caso </w:t>
      </w:r>
    </w:p>
    <w:p w14:paraId="6E2905C9" w14:textId="3238A024" w:rsidR="00DD7DE9" w:rsidRPr="00F51763" w:rsidRDefault="00DD7DE9" w:rsidP="00DD7DE9">
      <w:pPr>
        <w:tabs>
          <w:tab w:val="left" w:pos="4320"/>
          <w:tab w:val="left" w:pos="4485"/>
          <w:tab w:val="left" w:pos="5445"/>
        </w:tabs>
        <w:spacing w:after="0" w:line="360" w:lineRule="auto"/>
        <w:ind w:left="360"/>
        <w:jc w:val="both"/>
        <w:rPr>
          <w:rFonts w:eastAsia="Arial" w:cs="Calibri"/>
          <w:bCs/>
        </w:rPr>
      </w:pPr>
      <w:r w:rsidRPr="002A0CE7">
        <w:rPr>
          <w:rFonts w:eastAsia="Arial" w:cs="Calibri"/>
          <w:b/>
        </w:rPr>
        <w:t>Materiales de formación</w:t>
      </w:r>
      <w:r w:rsidR="002A0CE7">
        <w:rPr>
          <w:rFonts w:eastAsia="Arial" w:cs="Calibri"/>
          <w:bCs/>
        </w:rPr>
        <w:t xml:space="preserve">: Equipos de trabajo en </w:t>
      </w:r>
      <w:proofErr w:type="spellStart"/>
      <w:r w:rsidR="002A0CE7">
        <w:rPr>
          <w:rFonts w:eastAsia="Arial" w:cs="Calibri"/>
          <w:bCs/>
        </w:rPr>
        <w:t>alAmbiente</w:t>
      </w:r>
      <w:proofErr w:type="spellEnd"/>
      <w:r w:rsidR="002A0CE7">
        <w:rPr>
          <w:rFonts w:eastAsia="Arial" w:cs="Calibri"/>
          <w:bCs/>
        </w:rPr>
        <w:t xml:space="preserve"> de formación y Centro de Entrenamiento </w:t>
      </w:r>
    </w:p>
    <w:p w14:paraId="36CFEE0D" w14:textId="412BDDE8" w:rsidR="00DD7DE9" w:rsidRPr="00F51763" w:rsidRDefault="00DD7DE9" w:rsidP="00DD7DE9">
      <w:pPr>
        <w:tabs>
          <w:tab w:val="left" w:pos="4320"/>
          <w:tab w:val="left" w:pos="4485"/>
          <w:tab w:val="left" w:pos="5445"/>
        </w:tabs>
        <w:spacing w:after="0" w:line="360" w:lineRule="auto"/>
        <w:ind w:left="360"/>
        <w:jc w:val="both"/>
        <w:rPr>
          <w:rFonts w:eastAsia="Arial" w:cs="Calibri"/>
          <w:bCs/>
        </w:rPr>
      </w:pPr>
      <w:r w:rsidRPr="002A0CE7">
        <w:rPr>
          <w:rFonts w:eastAsia="Arial" w:cs="Calibri"/>
          <w:b/>
        </w:rPr>
        <w:t>Material de apoyo</w:t>
      </w:r>
      <w:r w:rsidRPr="00F51763">
        <w:rPr>
          <w:rFonts w:eastAsia="Arial" w:cs="Calibri"/>
          <w:bCs/>
        </w:rPr>
        <w:t>:</w:t>
      </w:r>
      <w:r w:rsidR="002A0CE7">
        <w:rPr>
          <w:rFonts w:eastAsia="Arial" w:cs="Calibri"/>
          <w:bCs/>
        </w:rPr>
        <w:t xml:space="preserve"> No aplica</w:t>
      </w:r>
    </w:p>
    <w:p w14:paraId="61EC3047" w14:textId="3CE789BD" w:rsidR="00F51763" w:rsidRDefault="00DD7DE9" w:rsidP="00DD7DE9">
      <w:pPr>
        <w:tabs>
          <w:tab w:val="left" w:pos="4320"/>
          <w:tab w:val="left" w:pos="4485"/>
          <w:tab w:val="left" w:pos="5445"/>
        </w:tabs>
        <w:spacing w:after="0" w:line="360" w:lineRule="auto"/>
        <w:ind w:left="360"/>
        <w:jc w:val="both"/>
        <w:rPr>
          <w:rFonts w:eastAsia="Arial" w:cs="Calibri"/>
          <w:bCs/>
        </w:rPr>
      </w:pPr>
      <w:r w:rsidRPr="002A0CE7">
        <w:rPr>
          <w:rFonts w:eastAsia="Arial" w:cs="Calibri"/>
          <w:b/>
        </w:rPr>
        <w:t>Duración de la actividad</w:t>
      </w:r>
      <w:r w:rsidRPr="00F51763">
        <w:rPr>
          <w:rFonts w:eastAsia="Arial" w:cs="Calibri"/>
          <w:bCs/>
        </w:rPr>
        <w:t xml:space="preserve">:  </w:t>
      </w:r>
      <w:r w:rsidR="002A0CE7">
        <w:rPr>
          <w:rFonts w:eastAsia="Arial" w:cs="Calibri"/>
          <w:bCs/>
        </w:rPr>
        <w:t>30 minutos</w:t>
      </w:r>
      <w:r w:rsidRPr="00F51763">
        <w:rPr>
          <w:rFonts w:eastAsia="Arial" w:cs="Calibri"/>
          <w:bCs/>
        </w:rPr>
        <w:t>.</w:t>
      </w:r>
    </w:p>
    <w:p w14:paraId="6E14D626" w14:textId="5BCF286A" w:rsidR="00F51763" w:rsidRDefault="00F51763">
      <w:pPr>
        <w:spacing w:after="0" w:line="240" w:lineRule="auto"/>
        <w:rPr>
          <w:rFonts w:eastAsia="Arial" w:cs="Calibri"/>
          <w:bCs/>
        </w:rPr>
      </w:pPr>
    </w:p>
    <w:p w14:paraId="28E1A594" w14:textId="2130B380" w:rsidR="00451A05" w:rsidRPr="00F51763" w:rsidRDefault="00FE7202" w:rsidP="00451A05">
      <w:pPr>
        <w:pStyle w:val="Default"/>
        <w:spacing w:line="360" w:lineRule="auto"/>
        <w:jc w:val="both"/>
        <w:rPr>
          <w:rFonts w:ascii="Calibri" w:hAnsi="Calibri" w:cs="Calibri"/>
          <w:b/>
          <w:bCs/>
        </w:rPr>
      </w:pPr>
      <w:r w:rsidRPr="00F51763">
        <w:rPr>
          <w:rFonts w:ascii="Calibri" w:hAnsi="Calibri" w:cs="Calibri"/>
          <w:b/>
          <w:bCs/>
        </w:rPr>
        <w:t xml:space="preserve">3.2 </w:t>
      </w:r>
      <w:r w:rsidR="00451A05" w:rsidRPr="00F51763">
        <w:rPr>
          <w:rFonts w:ascii="Calibri" w:hAnsi="Calibri" w:cs="Calibri"/>
          <w:b/>
          <w:bCs/>
        </w:rPr>
        <w:t xml:space="preserve">Actividades de </w:t>
      </w:r>
      <w:r w:rsidR="00BA649D" w:rsidRPr="00F51763">
        <w:rPr>
          <w:rFonts w:ascii="Calibri" w:hAnsi="Calibri" w:cs="Calibri"/>
          <w:b/>
          <w:bCs/>
        </w:rPr>
        <w:t xml:space="preserve">contextualización e identificación de </w:t>
      </w:r>
      <w:r w:rsidR="0E399CB2" w:rsidRPr="00F51763">
        <w:rPr>
          <w:rFonts w:ascii="Calibri" w:hAnsi="Calibri" w:cs="Calibri"/>
          <w:b/>
          <w:bCs/>
        </w:rPr>
        <w:t>conocimientos</w:t>
      </w:r>
      <w:r w:rsidR="00BA649D" w:rsidRPr="00F51763">
        <w:rPr>
          <w:rFonts w:ascii="Calibri" w:hAnsi="Calibri" w:cs="Calibri"/>
          <w:b/>
          <w:bCs/>
        </w:rPr>
        <w:t xml:space="preserve"> necesarios para el aprendizaje:</w:t>
      </w:r>
    </w:p>
    <w:p w14:paraId="751EED1B" w14:textId="73865B03" w:rsidR="00DD7DE9" w:rsidRPr="00F51763" w:rsidRDefault="00DD7DE9" w:rsidP="00DD7DE9">
      <w:pPr>
        <w:tabs>
          <w:tab w:val="left" w:pos="4320"/>
          <w:tab w:val="left" w:pos="4485"/>
          <w:tab w:val="left" w:pos="5445"/>
        </w:tabs>
        <w:spacing w:after="0" w:line="360" w:lineRule="auto"/>
        <w:ind w:left="360"/>
        <w:jc w:val="both"/>
        <w:rPr>
          <w:rFonts w:eastAsia="Arial" w:cs="Calibri"/>
          <w:bCs/>
        </w:rPr>
      </w:pPr>
      <w:r w:rsidRPr="00F31FD3">
        <w:rPr>
          <w:rFonts w:eastAsia="Arial" w:cs="Calibri"/>
          <w:b/>
        </w:rPr>
        <w:lastRenderedPageBreak/>
        <w:t>Descripción de la actividad</w:t>
      </w:r>
      <w:r w:rsidRPr="00F51763">
        <w:rPr>
          <w:rFonts w:eastAsia="Arial" w:cs="Calibri"/>
          <w:bCs/>
        </w:rPr>
        <w:t xml:space="preserve">: </w:t>
      </w:r>
      <w:r w:rsidR="002A0CE7">
        <w:rPr>
          <w:rFonts w:eastAsia="Arial" w:cs="Calibri"/>
          <w:bCs/>
        </w:rPr>
        <w:t>Se realiza la lectura y socialización del Diseño curricular de Trabajador Autorizado para trabajo en alturas, el apren</w:t>
      </w:r>
      <w:r w:rsidR="00F31FD3">
        <w:rPr>
          <w:rFonts w:eastAsia="Arial" w:cs="Calibri"/>
          <w:bCs/>
        </w:rPr>
        <w:t>diz despejara dudas e inquietudes generadas durante la sesión.</w:t>
      </w:r>
    </w:p>
    <w:p w14:paraId="3E7B0DDC" w14:textId="319B4FA6" w:rsidR="00DD7DE9" w:rsidRPr="00F51763" w:rsidRDefault="00DD7DE9" w:rsidP="00DD7DE9">
      <w:pPr>
        <w:tabs>
          <w:tab w:val="left" w:pos="4320"/>
          <w:tab w:val="left" w:pos="4485"/>
          <w:tab w:val="left" w:pos="5445"/>
        </w:tabs>
        <w:spacing w:after="0" w:line="360" w:lineRule="auto"/>
        <w:ind w:left="360"/>
        <w:jc w:val="both"/>
        <w:rPr>
          <w:rFonts w:eastAsia="Arial" w:cs="Calibri"/>
          <w:bCs/>
        </w:rPr>
      </w:pPr>
      <w:r w:rsidRPr="00F31FD3">
        <w:rPr>
          <w:rFonts w:eastAsia="Arial" w:cs="Calibri"/>
          <w:b/>
        </w:rPr>
        <w:t>Ambiente requerido:</w:t>
      </w:r>
      <w:r w:rsidRPr="00F51763">
        <w:rPr>
          <w:rFonts w:eastAsia="Arial" w:cs="Calibri"/>
          <w:bCs/>
        </w:rPr>
        <w:t xml:space="preserve">  </w:t>
      </w:r>
      <w:r w:rsidR="002A0CE7">
        <w:rPr>
          <w:rFonts w:eastAsia="Arial" w:cs="Calibri"/>
          <w:bCs/>
        </w:rPr>
        <w:t>Ambiente de formación y Centro de Entrenamiento</w:t>
      </w:r>
    </w:p>
    <w:p w14:paraId="11CF7DE0" w14:textId="083BA3B7" w:rsidR="00DD7DE9" w:rsidRPr="00F51763" w:rsidRDefault="00DD7DE9" w:rsidP="00DD7DE9">
      <w:pPr>
        <w:tabs>
          <w:tab w:val="left" w:pos="4320"/>
          <w:tab w:val="left" w:pos="4485"/>
          <w:tab w:val="left" w:pos="5445"/>
        </w:tabs>
        <w:spacing w:after="0" w:line="360" w:lineRule="auto"/>
        <w:ind w:left="360"/>
        <w:jc w:val="both"/>
        <w:rPr>
          <w:rFonts w:eastAsia="Arial" w:cs="Calibri"/>
          <w:bCs/>
        </w:rPr>
      </w:pPr>
      <w:r w:rsidRPr="00F31FD3">
        <w:rPr>
          <w:rFonts w:eastAsia="Arial" w:cs="Calibri"/>
          <w:b/>
        </w:rPr>
        <w:t xml:space="preserve">Estrategias </w:t>
      </w:r>
      <w:r w:rsidR="000723CC" w:rsidRPr="00F31FD3">
        <w:rPr>
          <w:rFonts w:eastAsia="Arial" w:cs="Calibri"/>
          <w:b/>
        </w:rPr>
        <w:t xml:space="preserve">o técnicas </w:t>
      </w:r>
      <w:r w:rsidRPr="00F31FD3">
        <w:rPr>
          <w:rFonts w:eastAsia="Arial" w:cs="Calibri"/>
          <w:b/>
        </w:rPr>
        <w:t>didácticas activas</w:t>
      </w:r>
      <w:r w:rsidRPr="00F51763">
        <w:rPr>
          <w:rFonts w:eastAsia="Arial" w:cs="Calibri"/>
          <w:bCs/>
        </w:rPr>
        <w:t xml:space="preserve">:  </w:t>
      </w:r>
      <w:r w:rsidR="002A0CE7">
        <w:rPr>
          <w:rFonts w:eastAsia="Arial" w:cs="Calibri"/>
          <w:bCs/>
        </w:rPr>
        <w:t>Mesa redonda</w:t>
      </w:r>
    </w:p>
    <w:p w14:paraId="601CC2C1" w14:textId="309B7027" w:rsidR="00DD7DE9" w:rsidRPr="00F51763" w:rsidRDefault="00DD7DE9" w:rsidP="00DD7DE9">
      <w:pPr>
        <w:tabs>
          <w:tab w:val="left" w:pos="4320"/>
          <w:tab w:val="left" w:pos="4485"/>
          <w:tab w:val="left" w:pos="5445"/>
        </w:tabs>
        <w:spacing w:after="0" w:line="360" w:lineRule="auto"/>
        <w:ind w:left="360"/>
        <w:jc w:val="both"/>
        <w:rPr>
          <w:rFonts w:eastAsia="Arial" w:cs="Calibri"/>
          <w:bCs/>
        </w:rPr>
      </w:pPr>
      <w:r w:rsidRPr="00F31FD3">
        <w:rPr>
          <w:rFonts w:eastAsia="Arial" w:cs="Calibri"/>
          <w:b/>
        </w:rPr>
        <w:t>Materiales de formación</w:t>
      </w:r>
      <w:r w:rsidR="002A0CE7" w:rsidRPr="00F31FD3">
        <w:rPr>
          <w:rFonts w:eastAsia="Arial" w:cs="Calibri"/>
          <w:b/>
        </w:rPr>
        <w:t>:</w:t>
      </w:r>
      <w:r w:rsidR="00F31FD3">
        <w:rPr>
          <w:rFonts w:eastAsia="Arial" w:cs="Calibri"/>
          <w:bCs/>
        </w:rPr>
        <w:t xml:space="preserve"> Diseño Curricular </w:t>
      </w:r>
    </w:p>
    <w:p w14:paraId="4A6851C9" w14:textId="6C226D0E" w:rsidR="00DD7DE9" w:rsidRPr="00F51763" w:rsidRDefault="00DD7DE9" w:rsidP="00DD7DE9">
      <w:pPr>
        <w:tabs>
          <w:tab w:val="left" w:pos="4320"/>
          <w:tab w:val="left" w:pos="4485"/>
          <w:tab w:val="left" w:pos="5445"/>
        </w:tabs>
        <w:spacing w:after="0" w:line="360" w:lineRule="auto"/>
        <w:ind w:left="360"/>
        <w:jc w:val="both"/>
        <w:rPr>
          <w:rFonts w:eastAsia="Arial" w:cs="Calibri"/>
          <w:bCs/>
        </w:rPr>
      </w:pPr>
      <w:r w:rsidRPr="00F31FD3">
        <w:rPr>
          <w:rFonts w:eastAsia="Arial" w:cs="Calibri"/>
          <w:b/>
        </w:rPr>
        <w:t>Material de apoyo</w:t>
      </w:r>
      <w:r w:rsidRPr="00F51763">
        <w:rPr>
          <w:rFonts w:eastAsia="Arial" w:cs="Calibri"/>
          <w:bCs/>
        </w:rPr>
        <w:t>:</w:t>
      </w:r>
      <w:r w:rsidR="00F31FD3">
        <w:rPr>
          <w:rFonts w:eastAsia="Arial" w:cs="Calibri"/>
          <w:bCs/>
        </w:rPr>
        <w:t xml:space="preserve"> No aplica </w:t>
      </w:r>
    </w:p>
    <w:p w14:paraId="1F166689" w14:textId="2B05A30E" w:rsidR="00DD7DE9" w:rsidRPr="00F51763" w:rsidRDefault="00DD7DE9" w:rsidP="00DD7DE9">
      <w:pPr>
        <w:tabs>
          <w:tab w:val="left" w:pos="4320"/>
          <w:tab w:val="left" w:pos="4485"/>
          <w:tab w:val="left" w:pos="5445"/>
        </w:tabs>
        <w:spacing w:after="0" w:line="360" w:lineRule="auto"/>
        <w:ind w:left="360"/>
        <w:jc w:val="both"/>
        <w:rPr>
          <w:rFonts w:eastAsia="Arial" w:cs="Calibri"/>
          <w:bCs/>
        </w:rPr>
      </w:pPr>
      <w:r w:rsidRPr="00F31FD3">
        <w:rPr>
          <w:rFonts w:eastAsia="Arial" w:cs="Calibri"/>
          <w:b/>
        </w:rPr>
        <w:t>Duración de la actividad</w:t>
      </w:r>
      <w:r w:rsidRPr="00F51763">
        <w:rPr>
          <w:rFonts w:eastAsia="Arial" w:cs="Calibri"/>
          <w:bCs/>
        </w:rPr>
        <w:t xml:space="preserve">:  </w:t>
      </w:r>
      <w:r w:rsidR="00F31FD3">
        <w:rPr>
          <w:rFonts w:eastAsia="Arial" w:cs="Calibri"/>
          <w:bCs/>
        </w:rPr>
        <w:t>30 minutos</w:t>
      </w:r>
      <w:r w:rsidRPr="00F51763">
        <w:rPr>
          <w:rFonts w:eastAsia="Arial" w:cs="Calibri"/>
          <w:bCs/>
        </w:rPr>
        <w:t>.</w:t>
      </w:r>
    </w:p>
    <w:p w14:paraId="3E152328" w14:textId="354E43E6" w:rsidR="00F51763" w:rsidRDefault="00F51763">
      <w:pPr>
        <w:spacing w:after="0" w:line="240" w:lineRule="auto"/>
        <w:rPr>
          <w:rFonts w:cs="Calibri"/>
          <w:sz w:val="24"/>
          <w:szCs w:val="24"/>
          <w:lang w:val="es-MX"/>
        </w:rPr>
      </w:pPr>
    </w:p>
    <w:p w14:paraId="1ECBC812" w14:textId="470D24CF" w:rsidR="003B493D" w:rsidRPr="00F51763" w:rsidRDefault="00FE7202" w:rsidP="00451A05">
      <w:pPr>
        <w:spacing w:after="0" w:line="360" w:lineRule="auto"/>
        <w:jc w:val="both"/>
        <w:rPr>
          <w:rFonts w:cs="Calibri"/>
          <w:b/>
          <w:bCs/>
          <w:sz w:val="24"/>
          <w:szCs w:val="24"/>
        </w:rPr>
      </w:pPr>
      <w:r w:rsidRPr="00F51763">
        <w:rPr>
          <w:rFonts w:cs="Calibri"/>
          <w:b/>
          <w:bCs/>
          <w:sz w:val="24"/>
          <w:szCs w:val="24"/>
        </w:rPr>
        <w:t xml:space="preserve">3.3 </w:t>
      </w:r>
      <w:r w:rsidR="00CC084F" w:rsidRPr="00F51763">
        <w:rPr>
          <w:rFonts w:cs="Calibri"/>
          <w:b/>
          <w:bCs/>
          <w:sz w:val="24"/>
          <w:szCs w:val="24"/>
        </w:rPr>
        <w:t xml:space="preserve">Actividades de </w:t>
      </w:r>
      <w:r w:rsidR="09EDA5A2" w:rsidRPr="00F51763">
        <w:rPr>
          <w:rFonts w:cs="Calibri"/>
          <w:b/>
          <w:bCs/>
          <w:sz w:val="24"/>
          <w:szCs w:val="24"/>
        </w:rPr>
        <w:t>apropiación</w:t>
      </w:r>
      <w:r w:rsidR="00CC084F" w:rsidRPr="00F51763">
        <w:rPr>
          <w:rFonts w:cs="Calibri"/>
          <w:b/>
          <w:bCs/>
          <w:sz w:val="24"/>
          <w:szCs w:val="24"/>
        </w:rPr>
        <w:t xml:space="preserve">: </w:t>
      </w:r>
    </w:p>
    <w:p w14:paraId="1BD73500" w14:textId="6C54442E" w:rsidR="00F31FD3" w:rsidRDefault="00DD7DE9" w:rsidP="00F31FD3">
      <w:pPr>
        <w:jc w:val="both"/>
        <w:rPr>
          <w:rFonts w:asciiTheme="minorHAnsi" w:hAnsiTheme="minorHAnsi" w:cstheme="minorHAnsi"/>
        </w:rPr>
      </w:pPr>
      <w:r w:rsidRPr="00F31FD3">
        <w:rPr>
          <w:rFonts w:eastAsia="Arial" w:cs="Calibri"/>
          <w:b/>
        </w:rPr>
        <w:t>Descripción de la actividad</w:t>
      </w:r>
      <w:r w:rsidRPr="00F51763">
        <w:rPr>
          <w:rFonts w:eastAsia="Arial" w:cs="Calibri"/>
          <w:bCs/>
        </w:rPr>
        <w:t xml:space="preserve">: </w:t>
      </w:r>
      <w:r w:rsidR="00F31FD3" w:rsidRPr="00F31FD3">
        <w:rPr>
          <w:rFonts w:cs="Calibri"/>
        </w:rPr>
        <w:t xml:space="preserve">Se realiza la Lectura, se reparten temas sobre la Normativa Legal Vigente relacionada con Trabajos en Alturas (Resolución </w:t>
      </w:r>
      <w:r w:rsidR="00F31FD3">
        <w:rPr>
          <w:rFonts w:cs="Calibri"/>
        </w:rPr>
        <w:t>4272 de 2021</w:t>
      </w:r>
      <w:r w:rsidR="00F31FD3" w:rsidRPr="00F31FD3">
        <w:rPr>
          <w:rFonts w:cs="Calibri"/>
        </w:rPr>
        <w:t>), el aprendiz despejara dudas e inquietudes generadas durante la lectura.</w:t>
      </w:r>
      <w:r w:rsidR="00F31FD3">
        <w:rPr>
          <w:rFonts w:asciiTheme="minorHAnsi" w:hAnsiTheme="minorHAnsi" w:cstheme="minorHAnsi"/>
        </w:rPr>
        <w:t xml:space="preserve"> </w:t>
      </w:r>
    </w:p>
    <w:p w14:paraId="618E8992" w14:textId="49D2BB8E" w:rsidR="00F31FD3" w:rsidRPr="005908A7" w:rsidRDefault="00F31FD3" w:rsidP="00F31FD3">
      <w:pPr>
        <w:jc w:val="both"/>
        <w:rPr>
          <w:rFonts w:cs="Calibri"/>
        </w:rPr>
      </w:pPr>
      <w:r w:rsidRPr="005908A7">
        <w:rPr>
          <w:rFonts w:cs="Calibri"/>
        </w:rPr>
        <w:t xml:space="preserve">En la lectura y explicación se </w:t>
      </w:r>
      <w:proofErr w:type="gramStart"/>
      <w:r w:rsidRPr="005908A7">
        <w:rPr>
          <w:rFonts w:cs="Calibri"/>
        </w:rPr>
        <w:t>abarcaran</w:t>
      </w:r>
      <w:proofErr w:type="gramEnd"/>
      <w:r w:rsidRPr="005908A7">
        <w:rPr>
          <w:rFonts w:cs="Calibri"/>
        </w:rPr>
        <w:t xml:space="preserve"> temas como: </w:t>
      </w:r>
    </w:p>
    <w:p w14:paraId="19205DED" w14:textId="1BB64A00" w:rsidR="00F31FD3" w:rsidRPr="005908A7" w:rsidRDefault="00F31FD3" w:rsidP="00F31FD3">
      <w:pPr>
        <w:pStyle w:val="Prrafodelista"/>
        <w:numPr>
          <w:ilvl w:val="0"/>
          <w:numId w:val="32"/>
        </w:numPr>
        <w:jc w:val="both"/>
        <w:rPr>
          <w:rFonts w:ascii="Calibri" w:hAnsi="Calibri" w:cs="Calibri"/>
        </w:rPr>
      </w:pPr>
      <w:r w:rsidRPr="005908A7">
        <w:rPr>
          <w:rFonts w:ascii="Calibri" w:hAnsi="Calibri" w:cs="Calibri"/>
        </w:rPr>
        <w:t>Normativa para trabajo en alturas.</w:t>
      </w:r>
    </w:p>
    <w:p w14:paraId="6057C0BD" w14:textId="019C21CA" w:rsidR="00F31FD3" w:rsidRPr="005908A7" w:rsidRDefault="00F31FD3" w:rsidP="00F31FD3">
      <w:pPr>
        <w:pStyle w:val="Prrafodelista"/>
        <w:numPr>
          <w:ilvl w:val="0"/>
          <w:numId w:val="32"/>
        </w:numPr>
        <w:jc w:val="both"/>
        <w:rPr>
          <w:rFonts w:ascii="Calibri" w:hAnsi="Calibri" w:cs="Calibri"/>
        </w:rPr>
      </w:pPr>
      <w:r w:rsidRPr="005908A7">
        <w:rPr>
          <w:rFonts w:ascii="Calibri" w:hAnsi="Calibri" w:cs="Calibri"/>
        </w:rPr>
        <w:t>Peligro de trabajo en alturas.</w:t>
      </w:r>
    </w:p>
    <w:p w14:paraId="034776AF" w14:textId="1747F244" w:rsidR="00F31FD3" w:rsidRPr="005908A7" w:rsidRDefault="00F31FD3" w:rsidP="00F31FD3">
      <w:pPr>
        <w:pStyle w:val="Prrafodelista"/>
        <w:numPr>
          <w:ilvl w:val="0"/>
          <w:numId w:val="32"/>
        </w:numPr>
        <w:jc w:val="both"/>
        <w:rPr>
          <w:rFonts w:ascii="Calibri" w:hAnsi="Calibri" w:cs="Calibri"/>
        </w:rPr>
      </w:pPr>
      <w:r w:rsidRPr="005908A7">
        <w:rPr>
          <w:rFonts w:ascii="Calibri" w:hAnsi="Calibri" w:cs="Calibri"/>
        </w:rPr>
        <w:t>Riesgos asociados a trabajo en alturas.</w:t>
      </w:r>
    </w:p>
    <w:p w14:paraId="4DADF200" w14:textId="055B7DBF" w:rsidR="00F31FD3" w:rsidRPr="005908A7" w:rsidRDefault="00F31FD3" w:rsidP="00F31FD3">
      <w:pPr>
        <w:pStyle w:val="Prrafodelista"/>
        <w:numPr>
          <w:ilvl w:val="0"/>
          <w:numId w:val="32"/>
        </w:numPr>
        <w:jc w:val="both"/>
        <w:rPr>
          <w:rFonts w:ascii="Calibri" w:hAnsi="Calibri" w:cs="Calibri"/>
        </w:rPr>
      </w:pPr>
      <w:r w:rsidRPr="005908A7">
        <w:rPr>
          <w:rFonts w:ascii="Calibri" w:hAnsi="Calibri" w:cs="Calibri"/>
        </w:rPr>
        <w:t>Medidas de prevención.</w:t>
      </w:r>
    </w:p>
    <w:p w14:paraId="1EBA1C1D" w14:textId="46E82771" w:rsidR="00F31FD3" w:rsidRPr="005908A7" w:rsidRDefault="00F31FD3" w:rsidP="00F31FD3">
      <w:pPr>
        <w:pStyle w:val="Prrafodelista"/>
        <w:numPr>
          <w:ilvl w:val="0"/>
          <w:numId w:val="32"/>
        </w:numPr>
        <w:jc w:val="both"/>
        <w:rPr>
          <w:rFonts w:ascii="Calibri" w:hAnsi="Calibri" w:cs="Calibri"/>
        </w:rPr>
      </w:pPr>
      <w:r w:rsidRPr="005908A7">
        <w:rPr>
          <w:rFonts w:ascii="Calibri" w:hAnsi="Calibri" w:cs="Calibri"/>
        </w:rPr>
        <w:t xml:space="preserve">Planeación del trabajo en altura. </w:t>
      </w:r>
    </w:p>
    <w:p w14:paraId="0849DFF5" w14:textId="430A2842" w:rsidR="00F31FD3" w:rsidRPr="005908A7" w:rsidRDefault="00F31FD3" w:rsidP="00F31FD3">
      <w:pPr>
        <w:pStyle w:val="Prrafodelista"/>
        <w:numPr>
          <w:ilvl w:val="0"/>
          <w:numId w:val="32"/>
        </w:numPr>
        <w:jc w:val="both"/>
        <w:rPr>
          <w:rFonts w:ascii="Calibri" w:hAnsi="Calibri" w:cs="Calibri"/>
        </w:rPr>
      </w:pPr>
      <w:r w:rsidRPr="005908A7">
        <w:rPr>
          <w:rFonts w:ascii="Calibri" w:hAnsi="Calibri" w:cs="Calibri"/>
        </w:rPr>
        <w:t>Sistemas de acceso.</w:t>
      </w:r>
    </w:p>
    <w:p w14:paraId="5DA7095E" w14:textId="51C4F3F9" w:rsidR="005908A7" w:rsidRPr="005908A7" w:rsidRDefault="005908A7" w:rsidP="00F31FD3">
      <w:pPr>
        <w:pStyle w:val="Prrafodelista"/>
        <w:numPr>
          <w:ilvl w:val="0"/>
          <w:numId w:val="32"/>
        </w:numPr>
        <w:jc w:val="both"/>
        <w:rPr>
          <w:rFonts w:ascii="Calibri" w:hAnsi="Calibri" w:cs="Calibri"/>
        </w:rPr>
      </w:pPr>
      <w:r w:rsidRPr="005908A7">
        <w:rPr>
          <w:rFonts w:ascii="Calibri" w:hAnsi="Calibri" w:cs="Calibri"/>
        </w:rPr>
        <w:t>Medidas de protección.</w:t>
      </w:r>
    </w:p>
    <w:p w14:paraId="5A0F7A51" w14:textId="13FEF334" w:rsidR="005908A7" w:rsidRPr="005908A7" w:rsidRDefault="005908A7" w:rsidP="00F31FD3">
      <w:pPr>
        <w:pStyle w:val="Prrafodelista"/>
        <w:numPr>
          <w:ilvl w:val="0"/>
          <w:numId w:val="32"/>
        </w:numPr>
        <w:jc w:val="both"/>
        <w:rPr>
          <w:rFonts w:ascii="Calibri" w:hAnsi="Calibri" w:cs="Calibri"/>
        </w:rPr>
      </w:pPr>
      <w:r w:rsidRPr="005908A7">
        <w:rPr>
          <w:rFonts w:ascii="Calibri" w:hAnsi="Calibri" w:cs="Calibri"/>
        </w:rPr>
        <w:t xml:space="preserve">Equipos de protección. </w:t>
      </w:r>
    </w:p>
    <w:p w14:paraId="1B4C2E1D" w14:textId="2A18F8F9" w:rsidR="00DD7DE9" w:rsidRPr="00F51763" w:rsidRDefault="00DD7DE9" w:rsidP="00DD7DE9">
      <w:pPr>
        <w:tabs>
          <w:tab w:val="left" w:pos="4320"/>
          <w:tab w:val="left" w:pos="4485"/>
          <w:tab w:val="left" w:pos="5445"/>
        </w:tabs>
        <w:spacing w:after="0" w:line="360" w:lineRule="auto"/>
        <w:ind w:left="360"/>
        <w:jc w:val="both"/>
        <w:rPr>
          <w:rFonts w:eastAsia="Arial" w:cs="Calibri"/>
          <w:bCs/>
        </w:rPr>
      </w:pPr>
    </w:p>
    <w:p w14:paraId="5491C3CF" w14:textId="472D048E" w:rsidR="00DD7DE9" w:rsidRPr="00F51763" w:rsidRDefault="00DD7DE9" w:rsidP="00DD7DE9">
      <w:pPr>
        <w:tabs>
          <w:tab w:val="left" w:pos="4320"/>
          <w:tab w:val="left" w:pos="4485"/>
          <w:tab w:val="left" w:pos="5445"/>
        </w:tabs>
        <w:spacing w:after="0" w:line="360" w:lineRule="auto"/>
        <w:ind w:left="360"/>
        <w:jc w:val="both"/>
        <w:rPr>
          <w:rFonts w:eastAsia="Arial" w:cs="Calibri"/>
          <w:bCs/>
        </w:rPr>
      </w:pPr>
      <w:r w:rsidRPr="005908A7">
        <w:rPr>
          <w:rFonts w:eastAsia="Arial" w:cs="Calibri"/>
          <w:b/>
        </w:rPr>
        <w:t>Ambiente requerido</w:t>
      </w:r>
      <w:r w:rsidRPr="00F51763">
        <w:rPr>
          <w:rFonts w:eastAsia="Arial" w:cs="Calibri"/>
          <w:bCs/>
        </w:rPr>
        <w:t xml:space="preserve">:  </w:t>
      </w:r>
      <w:r w:rsidR="005908A7">
        <w:rPr>
          <w:rFonts w:eastAsia="Arial" w:cs="Calibri"/>
          <w:bCs/>
        </w:rPr>
        <w:t>Ambiente de formación.</w:t>
      </w:r>
    </w:p>
    <w:p w14:paraId="7711BBA8" w14:textId="64CC36E5" w:rsidR="00DD7DE9" w:rsidRPr="00F51763" w:rsidRDefault="00DD7DE9" w:rsidP="00DD7DE9">
      <w:pPr>
        <w:tabs>
          <w:tab w:val="left" w:pos="4320"/>
          <w:tab w:val="left" w:pos="4485"/>
          <w:tab w:val="left" w:pos="5445"/>
        </w:tabs>
        <w:spacing w:after="0" w:line="360" w:lineRule="auto"/>
        <w:ind w:left="360"/>
        <w:jc w:val="both"/>
        <w:rPr>
          <w:rFonts w:eastAsia="Arial" w:cs="Calibri"/>
          <w:bCs/>
        </w:rPr>
      </w:pPr>
      <w:r w:rsidRPr="005908A7">
        <w:rPr>
          <w:rFonts w:eastAsia="Arial" w:cs="Calibri"/>
          <w:b/>
        </w:rPr>
        <w:t xml:space="preserve">Estrategias </w:t>
      </w:r>
      <w:r w:rsidR="00D83FDF" w:rsidRPr="005908A7">
        <w:rPr>
          <w:rFonts w:eastAsia="Arial" w:cs="Calibri"/>
          <w:b/>
        </w:rPr>
        <w:t xml:space="preserve">o técnicas </w:t>
      </w:r>
      <w:r w:rsidRPr="005908A7">
        <w:rPr>
          <w:rFonts w:eastAsia="Arial" w:cs="Calibri"/>
          <w:b/>
        </w:rPr>
        <w:t>didácticas activas</w:t>
      </w:r>
      <w:r w:rsidRPr="00F51763">
        <w:rPr>
          <w:rFonts w:eastAsia="Arial" w:cs="Calibri"/>
          <w:bCs/>
        </w:rPr>
        <w:t xml:space="preserve">:  </w:t>
      </w:r>
      <w:r w:rsidR="00F31FD3">
        <w:rPr>
          <w:rFonts w:eastAsia="Arial" w:cs="Calibri"/>
          <w:bCs/>
        </w:rPr>
        <w:t xml:space="preserve">Mesa redonda y exposición (Lluvia de ideas, rifa, </w:t>
      </w:r>
      <w:proofErr w:type="spellStart"/>
      <w:r w:rsidR="00F31FD3">
        <w:rPr>
          <w:rFonts w:eastAsia="Arial" w:cs="Calibri"/>
          <w:bCs/>
        </w:rPr>
        <w:t>etc</w:t>
      </w:r>
      <w:proofErr w:type="spellEnd"/>
      <w:r w:rsidR="00F31FD3">
        <w:rPr>
          <w:rFonts w:eastAsia="Arial" w:cs="Calibri"/>
          <w:bCs/>
        </w:rPr>
        <w:t>)</w:t>
      </w:r>
    </w:p>
    <w:p w14:paraId="7E59059A" w14:textId="4584A0AF" w:rsidR="00DD7DE9" w:rsidRPr="00F51763" w:rsidRDefault="00DD7DE9" w:rsidP="00DD7DE9">
      <w:pPr>
        <w:tabs>
          <w:tab w:val="left" w:pos="4320"/>
          <w:tab w:val="left" w:pos="4485"/>
          <w:tab w:val="left" w:pos="5445"/>
        </w:tabs>
        <w:spacing w:after="0" w:line="360" w:lineRule="auto"/>
        <w:ind w:left="360"/>
        <w:jc w:val="both"/>
        <w:rPr>
          <w:rFonts w:eastAsia="Arial" w:cs="Calibri"/>
          <w:bCs/>
        </w:rPr>
      </w:pPr>
      <w:r w:rsidRPr="005908A7">
        <w:rPr>
          <w:rFonts w:eastAsia="Arial" w:cs="Calibri"/>
          <w:b/>
        </w:rPr>
        <w:t>Materiales de formación</w:t>
      </w:r>
      <w:r w:rsidR="005908A7">
        <w:rPr>
          <w:rFonts w:eastAsia="Arial" w:cs="Calibri"/>
          <w:bCs/>
        </w:rPr>
        <w:t xml:space="preserve">: Cartulina, marcadores, </w:t>
      </w:r>
      <w:proofErr w:type="spellStart"/>
      <w:r w:rsidR="005908A7">
        <w:rPr>
          <w:rFonts w:eastAsia="Arial" w:cs="Calibri"/>
          <w:bCs/>
        </w:rPr>
        <w:t>botiquin</w:t>
      </w:r>
      <w:proofErr w:type="spellEnd"/>
      <w:r w:rsidR="005908A7">
        <w:rPr>
          <w:rFonts w:eastAsia="Arial" w:cs="Calibri"/>
          <w:bCs/>
        </w:rPr>
        <w:t xml:space="preserve"> de primeros auxilios.</w:t>
      </w:r>
    </w:p>
    <w:p w14:paraId="3838E29A" w14:textId="7B4750A3" w:rsidR="00DD7DE9" w:rsidRPr="00F51763" w:rsidRDefault="00DD7DE9" w:rsidP="00DD7DE9">
      <w:pPr>
        <w:tabs>
          <w:tab w:val="left" w:pos="4320"/>
          <w:tab w:val="left" w:pos="4485"/>
          <w:tab w:val="left" w:pos="5445"/>
        </w:tabs>
        <w:spacing w:after="0" w:line="360" w:lineRule="auto"/>
        <w:ind w:left="360"/>
        <w:jc w:val="both"/>
        <w:rPr>
          <w:rFonts w:eastAsia="Arial" w:cs="Calibri"/>
          <w:bCs/>
        </w:rPr>
      </w:pPr>
      <w:r w:rsidRPr="005908A7">
        <w:rPr>
          <w:rFonts w:eastAsia="Arial" w:cs="Calibri"/>
          <w:b/>
        </w:rPr>
        <w:t>Material de apoyo</w:t>
      </w:r>
      <w:r w:rsidRPr="00F51763">
        <w:rPr>
          <w:rFonts w:eastAsia="Arial" w:cs="Calibri"/>
          <w:bCs/>
        </w:rPr>
        <w:t>:</w:t>
      </w:r>
      <w:r w:rsidR="005908A7">
        <w:rPr>
          <w:rFonts w:eastAsia="Arial" w:cs="Calibri"/>
          <w:bCs/>
        </w:rPr>
        <w:t xml:space="preserve"> </w:t>
      </w:r>
      <w:r w:rsidR="005908A7">
        <w:rPr>
          <w:rFonts w:eastAsia="Arial" w:cs="Calibri"/>
          <w:bCs/>
        </w:rPr>
        <w:t>Diseño curricular, Resolución 4272 de 2021</w:t>
      </w:r>
    </w:p>
    <w:p w14:paraId="0793078B" w14:textId="34FAE2D2" w:rsidR="00F51763" w:rsidRPr="00F51763" w:rsidRDefault="00F51763" w:rsidP="00DD7DE9">
      <w:pPr>
        <w:tabs>
          <w:tab w:val="left" w:pos="4320"/>
          <w:tab w:val="left" w:pos="4485"/>
          <w:tab w:val="left" w:pos="5445"/>
        </w:tabs>
        <w:spacing w:after="0" w:line="360" w:lineRule="auto"/>
        <w:ind w:left="360"/>
        <w:jc w:val="both"/>
        <w:rPr>
          <w:rFonts w:eastAsia="Arial" w:cs="Calibri"/>
          <w:bCs/>
        </w:rPr>
      </w:pPr>
      <w:r w:rsidRPr="00E20534">
        <w:rPr>
          <w:rFonts w:eastAsia="Arial" w:cs="Calibri"/>
          <w:b/>
        </w:rPr>
        <w:t>Evidencias de aprendizaje</w:t>
      </w:r>
      <w:r w:rsidRPr="00F51763">
        <w:rPr>
          <w:rFonts w:eastAsia="Arial" w:cs="Calibri"/>
          <w:bCs/>
        </w:rPr>
        <w:t>:</w:t>
      </w:r>
      <w:r w:rsidR="00E20534">
        <w:rPr>
          <w:rFonts w:eastAsia="Arial" w:cs="Calibri"/>
          <w:bCs/>
        </w:rPr>
        <w:t xml:space="preserve"> Evidencias de conocimiento.</w:t>
      </w:r>
    </w:p>
    <w:p w14:paraId="1225360E" w14:textId="4B9B064C" w:rsidR="00F51763" w:rsidRPr="00F51763" w:rsidRDefault="00F51763" w:rsidP="00DD7DE9">
      <w:pPr>
        <w:tabs>
          <w:tab w:val="left" w:pos="4320"/>
          <w:tab w:val="left" w:pos="4485"/>
          <w:tab w:val="left" w:pos="5445"/>
        </w:tabs>
        <w:spacing w:after="0" w:line="360" w:lineRule="auto"/>
        <w:ind w:left="360"/>
        <w:jc w:val="both"/>
        <w:rPr>
          <w:rFonts w:eastAsia="Arial" w:cs="Calibri"/>
          <w:bCs/>
        </w:rPr>
      </w:pPr>
      <w:r w:rsidRPr="00E20534">
        <w:rPr>
          <w:rFonts w:eastAsia="Arial" w:cs="Calibri"/>
          <w:b/>
        </w:rPr>
        <w:t>Instrumentos de evaluación</w:t>
      </w:r>
      <w:r w:rsidRPr="00F51763">
        <w:rPr>
          <w:rFonts w:eastAsia="Arial" w:cs="Calibri"/>
          <w:bCs/>
        </w:rPr>
        <w:t>:</w:t>
      </w:r>
      <w:r w:rsidR="00E20534">
        <w:rPr>
          <w:rFonts w:eastAsia="Arial" w:cs="Calibri"/>
          <w:bCs/>
        </w:rPr>
        <w:t xml:space="preserve"> Evaluación escrita de selección </w:t>
      </w:r>
      <w:proofErr w:type="spellStart"/>
      <w:r w:rsidR="00E20534">
        <w:rPr>
          <w:rFonts w:eastAsia="Arial" w:cs="Calibri"/>
          <w:bCs/>
        </w:rPr>
        <w:t>multiple</w:t>
      </w:r>
      <w:proofErr w:type="spellEnd"/>
      <w:r w:rsidR="00E20534">
        <w:rPr>
          <w:rFonts w:eastAsia="Arial" w:cs="Calibri"/>
          <w:bCs/>
        </w:rPr>
        <w:t>.</w:t>
      </w:r>
    </w:p>
    <w:p w14:paraId="79E3D99F" w14:textId="33ED4E5E" w:rsidR="00F51763" w:rsidRPr="009448E8" w:rsidRDefault="00DD7DE9" w:rsidP="009448E8">
      <w:pPr>
        <w:tabs>
          <w:tab w:val="left" w:pos="4320"/>
          <w:tab w:val="left" w:pos="4485"/>
          <w:tab w:val="left" w:pos="5445"/>
        </w:tabs>
        <w:spacing w:after="0" w:line="360" w:lineRule="auto"/>
        <w:ind w:left="360"/>
        <w:jc w:val="both"/>
        <w:rPr>
          <w:rFonts w:eastAsia="Arial" w:cs="Calibri"/>
          <w:bCs/>
        </w:rPr>
      </w:pPr>
      <w:r w:rsidRPr="00E20534">
        <w:rPr>
          <w:rFonts w:eastAsia="Arial" w:cs="Calibri"/>
          <w:b/>
        </w:rPr>
        <w:t>Duración de la actividad:</w:t>
      </w:r>
      <w:r w:rsidRPr="00F51763">
        <w:rPr>
          <w:rFonts w:eastAsia="Arial" w:cs="Calibri"/>
          <w:bCs/>
        </w:rPr>
        <w:t xml:space="preserve">  </w:t>
      </w:r>
      <w:r w:rsidR="00E20534">
        <w:rPr>
          <w:rFonts w:eastAsia="Arial" w:cs="Calibri"/>
          <w:bCs/>
        </w:rPr>
        <w:t xml:space="preserve">11 </w:t>
      </w:r>
      <w:r w:rsidRPr="00F51763">
        <w:rPr>
          <w:rFonts w:eastAsia="Arial" w:cs="Calibri"/>
          <w:bCs/>
        </w:rPr>
        <w:t>horas.</w:t>
      </w:r>
      <w:r w:rsidR="00F51763">
        <w:rPr>
          <w:rFonts w:cs="Calibri"/>
          <w:color w:val="000000"/>
          <w:sz w:val="24"/>
          <w:szCs w:val="24"/>
          <w:lang w:eastAsia="es-ES"/>
        </w:rPr>
        <w:br w:type="page"/>
      </w:r>
    </w:p>
    <w:p w14:paraId="42C352DF" w14:textId="63DB8DFB" w:rsidR="00815D58" w:rsidRPr="00F51763" w:rsidRDefault="00FE7202" w:rsidP="00451A05">
      <w:pPr>
        <w:autoSpaceDE w:val="0"/>
        <w:autoSpaceDN w:val="0"/>
        <w:adjustRightInd w:val="0"/>
        <w:spacing w:after="0" w:line="360" w:lineRule="auto"/>
        <w:jc w:val="both"/>
        <w:rPr>
          <w:rFonts w:cs="Calibri"/>
          <w:b/>
          <w:bCs/>
          <w:color w:val="000000"/>
          <w:sz w:val="24"/>
          <w:szCs w:val="24"/>
          <w:lang w:eastAsia="es-ES"/>
        </w:rPr>
      </w:pPr>
      <w:r w:rsidRPr="00F51763">
        <w:rPr>
          <w:rFonts w:cs="Calibri"/>
          <w:b/>
          <w:bCs/>
          <w:color w:val="000000"/>
          <w:sz w:val="24"/>
          <w:szCs w:val="24"/>
          <w:lang w:eastAsia="es-ES"/>
        </w:rPr>
        <w:lastRenderedPageBreak/>
        <w:t xml:space="preserve">3.4 </w:t>
      </w:r>
      <w:r w:rsidR="00815D58" w:rsidRPr="00F51763">
        <w:rPr>
          <w:rFonts w:cs="Calibri"/>
          <w:b/>
          <w:bCs/>
          <w:color w:val="000000"/>
          <w:sz w:val="24"/>
          <w:szCs w:val="24"/>
          <w:lang w:eastAsia="es-ES"/>
        </w:rPr>
        <w:t xml:space="preserve">Actividades </w:t>
      </w:r>
      <w:r w:rsidR="007D4273" w:rsidRPr="00F51763">
        <w:rPr>
          <w:rFonts w:cs="Calibri"/>
          <w:b/>
          <w:bCs/>
          <w:color w:val="000000"/>
          <w:sz w:val="24"/>
          <w:szCs w:val="24"/>
          <w:lang w:eastAsia="es-ES"/>
        </w:rPr>
        <w:t>d</w:t>
      </w:r>
      <w:r w:rsidR="00815D58" w:rsidRPr="00F51763">
        <w:rPr>
          <w:rFonts w:cs="Calibri"/>
          <w:b/>
          <w:bCs/>
          <w:color w:val="000000"/>
          <w:sz w:val="24"/>
          <w:szCs w:val="24"/>
          <w:lang w:eastAsia="es-ES"/>
        </w:rPr>
        <w:t>e Transferencia el Conocimiento:</w:t>
      </w:r>
    </w:p>
    <w:p w14:paraId="71E26431" w14:textId="77777777" w:rsidR="00DD7DE9" w:rsidRPr="008263B0" w:rsidRDefault="00DD7DE9" w:rsidP="00DD7DE9">
      <w:pPr>
        <w:tabs>
          <w:tab w:val="left" w:pos="4320"/>
          <w:tab w:val="left" w:pos="4485"/>
          <w:tab w:val="left" w:pos="5445"/>
        </w:tabs>
        <w:spacing w:after="0" w:line="360" w:lineRule="auto"/>
        <w:ind w:left="360"/>
        <w:jc w:val="both"/>
        <w:rPr>
          <w:rFonts w:eastAsia="Arial" w:cs="Calibri"/>
          <w:b/>
        </w:rPr>
      </w:pPr>
      <w:r w:rsidRPr="008263B0">
        <w:rPr>
          <w:rFonts w:eastAsia="Arial" w:cs="Calibri"/>
          <w:b/>
        </w:rPr>
        <w:t xml:space="preserve">Descripción de la actividad: </w:t>
      </w:r>
    </w:p>
    <w:p w14:paraId="5FAB268E" w14:textId="12BA1129" w:rsidR="008263B0" w:rsidRPr="008263B0" w:rsidRDefault="008263B0" w:rsidP="00895BFB">
      <w:pPr>
        <w:pStyle w:val="Prrafodelista"/>
        <w:numPr>
          <w:ilvl w:val="0"/>
          <w:numId w:val="33"/>
        </w:numPr>
        <w:jc w:val="both"/>
        <w:rPr>
          <w:rFonts w:ascii="Calibri" w:hAnsi="Calibri" w:cs="Calibri"/>
        </w:rPr>
      </w:pPr>
      <w:r w:rsidRPr="008263B0">
        <w:rPr>
          <w:rFonts w:ascii="Calibri" w:hAnsi="Calibri" w:cs="Calibri"/>
        </w:rPr>
        <w:t xml:space="preserve">Es necesario que el Aprendiz conozca y desarrolle el Diligenciamiento del formato </w:t>
      </w:r>
      <w:proofErr w:type="gramStart"/>
      <w:r w:rsidRPr="008263B0">
        <w:rPr>
          <w:rFonts w:ascii="Calibri" w:hAnsi="Calibri" w:cs="Calibri"/>
        </w:rPr>
        <w:t>de  Permiso</w:t>
      </w:r>
      <w:proofErr w:type="gramEnd"/>
      <w:r w:rsidRPr="008263B0">
        <w:rPr>
          <w:rFonts w:ascii="Calibri" w:hAnsi="Calibri" w:cs="Calibri"/>
        </w:rPr>
        <w:t xml:space="preserve"> de Trabajo y  Análisis de riesgos y  peligros para realizar los ejercicios prácticos.</w:t>
      </w:r>
    </w:p>
    <w:p w14:paraId="16C1401A" w14:textId="6A737524" w:rsidR="008263B0" w:rsidRPr="008263B0" w:rsidRDefault="008263B0" w:rsidP="00986321">
      <w:pPr>
        <w:pStyle w:val="Prrafodelista"/>
        <w:numPr>
          <w:ilvl w:val="0"/>
          <w:numId w:val="33"/>
        </w:numPr>
        <w:jc w:val="both"/>
        <w:rPr>
          <w:rFonts w:ascii="Calibri" w:hAnsi="Calibri" w:cs="Calibri"/>
        </w:rPr>
      </w:pPr>
      <w:r w:rsidRPr="008263B0">
        <w:rPr>
          <w:rFonts w:ascii="Calibri" w:hAnsi="Calibri" w:cs="Calibri"/>
        </w:rPr>
        <w:t xml:space="preserve">El aprendiz realiza inspección de equipos de protección contra caídas </w:t>
      </w:r>
      <w:proofErr w:type="gramStart"/>
      <w:r w:rsidRPr="008263B0">
        <w:rPr>
          <w:rFonts w:ascii="Calibri" w:hAnsi="Calibri" w:cs="Calibri"/>
        </w:rPr>
        <w:t>de acuerdo a</w:t>
      </w:r>
      <w:proofErr w:type="gramEnd"/>
      <w:r w:rsidRPr="008263B0">
        <w:rPr>
          <w:rFonts w:ascii="Calibri" w:hAnsi="Calibri" w:cs="Calibri"/>
        </w:rPr>
        <w:t xml:space="preserve"> lineamientos del instructor a cargo, realizando verificación junto con lista de chequeo y ficha técnica del equipo.</w:t>
      </w:r>
    </w:p>
    <w:p w14:paraId="6CFD664D" w14:textId="77777777" w:rsidR="008263B0" w:rsidRPr="008263B0" w:rsidRDefault="008263B0" w:rsidP="008263B0">
      <w:pPr>
        <w:pStyle w:val="Prrafodelista"/>
        <w:numPr>
          <w:ilvl w:val="0"/>
          <w:numId w:val="33"/>
        </w:numPr>
        <w:jc w:val="both"/>
        <w:rPr>
          <w:rFonts w:ascii="Calibri" w:hAnsi="Calibri" w:cs="Calibri"/>
        </w:rPr>
      </w:pPr>
      <w:r w:rsidRPr="008263B0">
        <w:rPr>
          <w:rFonts w:ascii="Calibri" w:hAnsi="Calibri" w:cs="Calibri"/>
        </w:rPr>
        <w:t>El instructor realizara las siguientes actividades prácticas y el aprendiz debe replicar dichas actividades, con el objetivo de demostrar que cumple con los procedimientos de seguridad dados.</w:t>
      </w:r>
    </w:p>
    <w:p w14:paraId="504A7F39" w14:textId="77777777" w:rsidR="008263B0" w:rsidRPr="008263B0" w:rsidRDefault="008263B0" w:rsidP="008263B0">
      <w:pPr>
        <w:pStyle w:val="Prrafodelista"/>
        <w:numPr>
          <w:ilvl w:val="0"/>
          <w:numId w:val="34"/>
        </w:numPr>
        <w:jc w:val="both"/>
        <w:rPr>
          <w:rFonts w:ascii="Calibri" w:hAnsi="Calibri" w:cs="Calibri"/>
        </w:rPr>
      </w:pPr>
      <w:r w:rsidRPr="008263B0">
        <w:rPr>
          <w:rFonts w:ascii="Calibri" w:hAnsi="Calibri" w:cs="Calibri"/>
        </w:rPr>
        <w:t>Ascenso y descenso por La línea de vida vertical fija</w:t>
      </w:r>
    </w:p>
    <w:p w14:paraId="54FF933C" w14:textId="77777777" w:rsidR="008263B0" w:rsidRPr="008263B0" w:rsidRDefault="008263B0" w:rsidP="008263B0">
      <w:pPr>
        <w:pStyle w:val="Prrafodelista"/>
        <w:numPr>
          <w:ilvl w:val="0"/>
          <w:numId w:val="34"/>
        </w:numPr>
        <w:jc w:val="both"/>
        <w:rPr>
          <w:rFonts w:ascii="Calibri" w:hAnsi="Calibri" w:cs="Calibri"/>
        </w:rPr>
      </w:pPr>
      <w:r w:rsidRPr="008263B0">
        <w:rPr>
          <w:rFonts w:ascii="Calibri" w:hAnsi="Calibri" w:cs="Calibri"/>
        </w:rPr>
        <w:t>Ascenso y descenso por La línea de vida vertical portátil</w:t>
      </w:r>
    </w:p>
    <w:p w14:paraId="6BC0435B" w14:textId="77777777" w:rsidR="008263B0" w:rsidRPr="008263B0" w:rsidRDefault="008263B0" w:rsidP="008263B0">
      <w:pPr>
        <w:pStyle w:val="Prrafodelista"/>
        <w:numPr>
          <w:ilvl w:val="0"/>
          <w:numId w:val="34"/>
        </w:numPr>
        <w:jc w:val="both"/>
        <w:rPr>
          <w:rFonts w:ascii="Calibri" w:hAnsi="Calibri" w:cs="Calibri"/>
        </w:rPr>
      </w:pPr>
      <w:r w:rsidRPr="008263B0">
        <w:rPr>
          <w:rFonts w:ascii="Calibri" w:hAnsi="Calibri" w:cs="Calibri"/>
        </w:rPr>
        <w:t>Trabajo en suspensión.</w:t>
      </w:r>
    </w:p>
    <w:p w14:paraId="49E4DCBD" w14:textId="77777777" w:rsidR="008263B0" w:rsidRPr="008263B0" w:rsidRDefault="008263B0" w:rsidP="008263B0">
      <w:pPr>
        <w:pStyle w:val="Prrafodelista"/>
        <w:numPr>
          <w:ilvl w:val="0"/>
          <w:numId w:val="34"/>
        </w:numPr>
        <w:jc w:val="both"/>
        <w:rPr>
          <w:rFonts w:ascii="Calibri" w:hAnsi="Calibri" w:cs="Calibri"/>
        </w:rPr>
      </w:pPr>
      <w:r w:rsidRPr="008263B0">
        <w:rPr>
          <w:rFonts w:ascii="Calibri" w:hAnsi="Calibri" w:cs="Calibri"/>
        </w:rPr>
        <w:t>Posicionamiento en estructuras y similares.</w:t>
      </w:r>
    </w:p>
    <w:p w14:paraId="6BF5210A" w14:textId="77777777" w:rsidR="008263B0" w:rsidRPr="008263B0" w:rsidRDefault="008263B0" w:rsidP="008263B0">
      <w:pPr>
        <w:pStyle w:val="Prrafodelista"/>
        <w:numPr>
          <w:ilvl w:val="0"/>
          <w:numId w:val="34"/>
        </w:numPr>
        <w:ind w:left="743"/>
        <w:jc w:val="both"/>
        <w:rPr>
          <w:rFonts w:ascii="Calibri" w:hAnsi="Calibri" w:cs="Calibri"/>
        </w:rPr>
      </w:pPr>
      <w:r w:rsidRPr="008263B0">
        <w:rPr>
          <w:rFonts w:ascii="Calibri" w:hAnsi="Calibri" w:cs="Calibri"/>
        </w:rPr>
        <w:t>Descenso controlado por cuerda de trabajo con línea de vida</w:t>
      </w:r>
    </w:p>
    <w:p w14:paraId="3601696E" w14:textId="77777777" w:rsidR="008263B0" w:rsidRPr="008263B0" w:rsidRDefault="008263B0" w:rsidP="008263B0">
      <w:pPr>
        <w:pStyle w:val="Prrafodelista"/>
        <w:numPr>
          <w:ilvl w:val="0"/>
          <w:numId w:val="34"/>
        </w:numPr>
        <w:ind w:left="743"/>
        <w:jc w:val="both"/>
        <w:rPr>
          <w:rFonts w:ascii="Calibri" w:hAnsi="Calibri" w:cs="Calibri"/>
        </w:rPr>
      </w:pPr>
      <w:r w:rsidRPr="008263B0">
        <w:rPr>
          <w:rFonts w:ascii="Calibri" w:hAnsi="Calibri" w:cs="Calibri"/>
        </w:rPr>
        <w:t>Acceso por cuerda de trabajo con línea de vida</w:t>
      </w:r>
    </w:p>
    <w:p w14:paraId="6F3670E8" w14:textId="77777777" w:rsidR="008263B0" w:rsidRPr="008263B0" w:rsidRDefault="008263B0" w:rsidP="008263B0">
      <w:pPr>
        <w:pStyle w:val="Prrafodelista"/>
        <w:numPr>
          <w:ilvl w:val="0"/>
          <w:numId w:val="34"/>
        </w:numPr>
        <w:ind w:left="743"/>
        <w:jc w:val="both"/>
        <w:rPr>
          <w:rFonts w:ascii="Calibri" w:hAnsi="Calibri" w:cs="Calibri"/>
        </w:rPr>
      </w:pPr>
      <w:r w:rsidRPr="008263B0">
        <w:rPr>
          <w:rFonts w:ascii="Calibri" w:hAnsi="Calibri" w:cs="Calibri"/>
        </w:rPr>
        <w:t>Trabajo con escalera el poste o estructuras similares</w:t>
      </w:r>
    </w:p>
    <w:p w14:paraId="16966D38" w14:textId="77777777" w:rsidR="008263B0" w:rsidRPr="008263B0" w:rsidRDefault="008263B0" w:rsidP="008263B0">
      <w:pPr>
        <w:pStyle w:val="Prrafodelista"/>
        <w:numPr>
          <w:ilvl w:val="0"/>
          <w:numId w:val="34"/>
        </w:numPr>
        <w:ind w:left="743"/>
        <w:jc w:val="both"/>
        <w:rPr>
          <w:rFonts w:ascii="Calibri" w:hAnsi="Calibri" w:cs="Calibri"/>
        </w:rPr>
      </w:pPr>
      <w:r w:rsidRPr="008263B0">
        <w:rPr>
          <w:rFonts w:ascii="Calibri" w:hAnsi="Calibri" w:cs="Calibri"/>
        </w:rPr>
        <w:t>Trabajo en poste con pretales (ascenso y descenso)</w:t>
      </w:r>
    </w:p>
    <w:p w14:paraId="23E8B76A" w14:textId="77777777" w:rsidR="008263B0" w:rsidRPr="008263B0" w:rsidRDefault="008263B0" w:rsidP="008263B0">
      <w:pPr>
        <w:pStyle w:val="Prrafodelista"/>
        <w:numPr>
          <w:ilvl w:val="0"/>
          <w:numId w:val="34"/>
        </w:numPr>
        <w:ind w:left="743"/>
        <w:jc w:val="both"/>
        <w:rPr>
          <w:rFonts w:ascii="Calibri" w:hAnsi="Calibri" w:cs="Calibri"/>
        </w:rPr>
      </w:pPr>
      <w:r w:rsidRPr="008263B0">
        <w:rPr>
          <w:rFonts w:ascii="Calibri" w:hAnsi="Calibri" w:cs="Calibri"/>
        </w:rPr>
        <w:t>Desplazamiento horizontal con líneas de vida fija</w:t>
      </w:r>
    </w:p>
    <w:p w14:paraId="31D12E95" w14:textId="77777777" w:rsidR="008263B0" w:rsidRPr="008263B0" w:rsidRDefault="008263B0" w:rsidP="008263B0">
      <w:pPr>
        <w:pStyle w:val="Prrafodelista"/>
        <w:numPr>
          <w:ilvl w:val="0"/>
          <w:numId w:val="34"/>
        </w:numPr>
        <w:ind w:left="743"/>
        <w:jc w:val="both"/>
        <w:rPr>
          <w:rFonts w:ascii="Calibri" w:hAnsi="Calibri" w:cs="Calibri"/>
        </w:rPr>
      </w:pPr>
      <w:r w:rsidRPr="008263B0">
        <w:rPr>
          <w:rFonts w:ascii="Calibri" w:hAnsi="Calibri" w:cs="Calibri"/>
        </w:rPr>
        <w:t>Desplazamiento horizontal con líneas de vida portátil</w:t>
      </w:r>
    </w:p>
    <w:p w14:paraId="40F4D223" w14:textId="77777777" w:rsidR="008263B0" w:rsidRPr="008263B0" w:rsidRDefault="008263B0" w:rsidP="008263B0">
      <w:pPr>
        <w:pStyle w:val="Prrafodelista"/>
        <w:numPr>
          <w:ilvl w:val="0"/>
          <w:numId w:val="34"/>
        </w:numPr>
        <w:ind w:left="743"/>
        <w:jc w:val="both"/>
        <w:rPr>
          <w:rFonts w:ascii="Calibri" w:hAnsi="Calibri" w:cs="Calibri"/>
        </w:rPr>
      </w:pPr>
      <w:r w:rsidRPr="008263B0">
        <w:rPr>
          <w:rFonts w:ascii="Calibri" w:hAnsi="Calibri" w:cs="Calibri"/>
        </w:rPr>
        <w:t xml:space="preserve">Ejecución </w:t>
      </w:r>
      <w:proofErr w:type="gramStart"/>
      <w:r w:rsidRPr="008263B0">
        <w:rPr>
          <w:rFonts w:ascii="Calibri" w:hAnsi="Calibri" w:cs="Calibri"/>
        </w:rPr>
        <w:t>de  Auto</w:t>
      </w:r>
      <w:proofErr w:type="gramEnd"/>
      <w:r w:rsidRPr="008263B0">
        <w:rPr>
          <w:rFonts w:ascii="Calibri" w:hAnsi="Calibri" w:cs="Calibri"/>
        </w:rPr>
        <w:t xml:space="preserve"> rescate y rescate grupal</w:t>
      </w:r>
    </w:p>
    <w:p w14:paraId="0AFB309E" w14:textId="77777777" w:rsidR="008263B0" w:rsidRPr="000473D9" w:rsidRDefault="008263B0" w:rsidP="008263B0">
      <w:pPr>
        <w:pStyle w:val="Prrafodelista"/>
        <w:numPr>
          <w:ilvl w:val="0"/>
          <w:numId w:val="35"/>
        </w:numPr>
        <w:jc w:val="both"/>
        <w:rPr>
          <w:rFonts w:cs="Arial"/>
        </w:rPr>
      </w:pPr>
      <w:r w:rsidRPr="008263B0">
        <w:rPr>
          <w:rFonts w:ascii="Calibri" w:hAnsi="Calibri" w:cs="Calibri"/>
        </w:rPr>
        <w:t>Es necesario resaltar que se tiene asesoría sobre conceptos básicos de primeros auxilios, se entregaran temas a desarrollar por grupos de trabajo donde se realizaran juegos de simulación para que los aprendices evidencien lo aprendido</w:t>
      </w:r>
      <w:r w:rsidRPr="000473D9">
        <w:rPr>
          <w:rFonts w:cs="Arial"/>
        </w:rPr>
        <w:t>.</w:t>
      </w:r>
    </w:p>
    <w:p w14:paraId="152A9F91" w14:textId="650A6ABD" w:rsidR="00DD7DE9" w:rsidRPr="00F51763" w:rsidRDefault="00DD7DE9" w:rsidP="00DD7DE9">
      <w:pPr>
        <w:tabs>
          <w:tab w:val="left" w:pos="4320"/>
          <w:tab w:val="left" w:pos="4485"/>
          <w:tab w:val="left" w:pos="5445"/>
        </w:tabs>
        <w:spacing w:after="0" w:line="360" w:lineRule="auto"/>
        <w:ind w:left="360"/>
        <w:jc w:val="both"/>
        <w:rPr>
          <w:rFonts w:eastAsia="Arial" w:cs="Calibri"/>
          <w:bCs/>
        </w:rPr>
      </w:pPr>
      <w:r w:rsidRPr="008263B0">
        <w:rPr>
          <w:rFonts w:eastAsia="Arial" w:cs="Calibri"/>
          <w:b/>
        </w:rPr>
        <w:t>Ambiente requerido</w:t>
      </w:r>
      <w:r w:rsidRPr="00F51763">
        <w:rPr>
          <w:rFonts w:eastAsia="Arial" w:cs="Calibri"/>
          <w:bCs/>
        </w:rPr>
        <w:t xml:space="preserve">:  </w:t>
      </w:r>
      <w:r w:rsidR="008263B0">
        <w:rPr>
          <w:rFonts w:eastAsia="Arial" w:cs="Calibri"/>
          <w:bCs/>
        </w:rPr>
        <w:t>Centro de Entrenamiento.</w:t>
      </w:r>
    </w:p>
    <w:p w14:paraId="1F384995" w14:textId="65B3E155" w:rsidR="00DD7DE9" w:rsidRPr="00F51763" w:rsidRDefault="00DD7DE9" w:rsidP="00DD7DE9">
      <w:pPr>
        <w:tabs>
          <w:tab w:val="left" w:pos="4320"/>
          <w:tab w:val="left" w:pos="4485"/>
          <w:tab w:val="left" w:pos="5445"/>
        </w:tabs>
        <w:spacing w:after="0" w:line="360" w:lineRule="auto"/>
        <w:ind w:left="360"/>
        <w:jc w:val="both"/>
        <w:rPr>
          <w:rFonts w:eastAsia="Arial" w:cs="Calibri"/>
          <w:bCs/>
        </w:rPr>
      </w:pPr>
      <w:r w:rsidRPr="008263B0">
        <w:rPr>
          <w:rFonts w:eastAsia="Arial" w:cs="Calibri"/>
          <w:b/>
        </w:rPr>
        <w:t xml:space="preserve">Estrategias </w:t>
      </w:r>
      <w:r w:rsidR="00D83FDF" w:rsidRPr="008263B0">
        <w:rPr>
          <w:rFonts w:eastAsia="Arial" w:cs="Calibri"/>
          <w:b/>
        </w:rPr>
        <w:t xml:space="preserve">o técnicas </w:t>
      </w:r>
      <w:r w:rsidRPr="008263B0">
        <w:rPr>
          <w:rFonts w:eastAsia="Arial" w:cs="Calibri"/>
          <w:b/>
        </w:rPr>
        <w:t>didácticas activas</w:t>
      </w:r>
      <w:r w:rsidRPr="00F51763">
        <w:rPr>
          <w:rFonts w:eastAsia="Arial" w:cs="Calibri"/>
          <w:bCs/>
        </w:rPr>
        <w:t xml:space="preserve">:  </w:t>
      </w:r>
      <w:r w:rsidR="008263B0">
        <w:rPr>
          <w:rFonts w:eastAsia="Arial" w:cs="Calibri"/>
          <w:bCs/>
        </w:rPr>
        <w:t xml:space="preserve">Juegos de simulación y ejercicios prácticos. </w:t>
      </w:r>
    </w:p>
    <w:p w14:paraId="2E043272" w14:textId="0FCAC1B2" w:rsidR="00DD7DE9" w:rsidRPr="00F51763" w:rsidRDefault="00DD7DE9" w:rsidP="00DD7DE9">
      <w:pPr>
        <w:tabs>
          <w:tab w:val="left" w:pos="4320"/>
          <w:tab w:val="left" w:pos="4485"/>
          <w:tab w:val="left" w:pos="5445"/>
        </w:tabs>
        <w:spacing w:after="0" w:line="360" w:lineRule="auto"/>
        <w:ind w:left="360"/>
        <w:jc w:val="both"/>
        <w:rPr>
          <w:rFonts w:eastAsia="Arial" w:cs="Calibri"/>
          <w:bCs/>
        </w:rPr>
      </w:pPr>
      <w:r w:rsidRPr="008263B0">
        <w:rPr>
          <w:rFonts w:eastAsia="Arial" w:cs="Calibri"/>
          <w:b/>
        </w:rPr>
        <w:t>Materiales de formación</w:t>
      </w:r>
      <w:r w:rsidR="008263B0">
        <w:rPr>
          <w:rFonts w:eastAsia="Arial" w:cs="Calibri"/>
          <w:bCs/>
        </w:rPr>
        <w:t xml:space="preserve">: </w:t>
      </w:r>
      <w:r w:rsidR="008263B0">
        <w:rPr>
          <w:rFonts w:eastAsia="Arial" w:cs="Calibri"/>
          <w:bCs/>
        </w:rPr>
        <w:t>Equipos de protección contra caídas.</w:t>
      </w:r>
    </w:p>
    <w:p w14:paraId="4D6B8CAE" w14:textId="32A162E3" w:rsidR="00DD7DE9" w:rsidRPr="00F51763" w:rsidRDefault="00DD7DE9" w:rsidP="00DD7DE9">
      <w:pPr>
        <w:tabs>
          <w:tab w:val="left" w:pos="4320"/>
          <w:tab w:val="left" w:pos="4485"/>
          <w:tab w:val="left" w:pos="5445"/>
        </w:tabs>
        <w:spacing w:after="0" w:line="360" w:lineRule="auto"/>
        <w:ind w:left="360"/>
        <w:jc w:val="both"/>
        <w:rPr>
          <w:rFonts w:eastAsia="Arial" w:cs="Calibri"/>
          <w:bCs/>
        </w:rPr>
      </w:pPr>
      <w:r w:rsidRPr="008263B0">
        <w:rPr>
          <w:rFonts w:eastAsia="Arial" w:cs="Calibri"/>
          <w:b/>
        </w:rPr>
        <w:t>Material de apoyo:</w:t>
      </w:r>
      <w:r w:rsidR="008263B0">
        <w:rPr>
          <w:rFonts w:eastAsia="Arial" w:cs="Calibri"/>
          <w:bCs/>
        </w:rPr>
        <w:t xml:space="preserve"> No aplica</w:t>
      </w:r>
    </w:p>
    <w:p w14:paraId="68B81950" w14:textId="7FC3B7E9" w:rsidR="00F51763" w:rsidRPr="00F51763" w:rsidRDefault="00F51763" w:rsidP="00F51763">
      <w:pPr>
        <w:tabs>
          <w:tab w:val="left" w:pos="4320"/>
          <w:tab w:val="left" w:pos="4485"/>
          <w:tab w:val="left" w:pos="5445"/>
        </w:tabs>
        <w:spacing w:after="0" w:line="360" w:lineRule="auto"/>
        <w:ind w:left="360"/>
        <w:jc w:val="both"/>
        <w:rPr>
          <w:rFonts w:eastAsia="Arial" w:cs="Calibri"/>
          <w:bCs/>
        </w:rPr>
      </w:pPr>
      <w:r w:rsidRPr="008263B0">
        <w:rPr>
          <w:rFonts w:eastAsia="Arial" w:cs="Calibri"/>
          <w:b/>
        </w:rPr>
        <w:t>Evidencias de aprendizaje</w:t>
      </w:r>
      <w:r w:rsidRPr="00F51763">
        <w:rPr>
          <w:rFonts w:eastAsia="Arial" w:cs="Calibri"/>
          <w:bCs/>
        </w:rPr>
        <w:t>:</w:t>
      </w:r>
      <w:r w:rsidR="008263B0">
        <w:rPr>
          <w:rFonts w:eastAsia="Arial" w:cs="Calibri"/>
          <w:bCs/>
        </w:rPr>
        <w:t xml:space="preserve"> Ejercicios prácticos y demostraciones.</w:t>
      </w:r>
    </w:p>
    <w:p w14:paraId="79B009A5" w14:textId="032A6677" w:rsidR="00F51763" w:rsidRPr="00F51763" w:rsidRDefault="00F51763" w:rsidP="00F51763">
      <w:pPr>
        <w:tabs>
          <w:tab w:val="left" w:pos="4320"/>
          <w:tab w:val="left" w:pos="4485"/>
          <w:tab w:val="left" w:pos="5445"/>
        </w:tabs>
        <w:spacing w:after="0" w:line="360" w:lineRule="auto"/>
        <w:ind w:left="360"/>
        <w:jc w:val="both"/>
        <w:rPr>
          <w:rFonts w:eastAsia="Arial" w:cs="Calibri"/>
          <w:bCs/>
        </w:rPr>
      </w:pPr>
      <w:r w:rsidRPr="008263B0">
        <w:rPr>
          <w:rFonts w:eastAsia="Arial" w:cs="Calibri"/>
          <w:b/>
        </w:rPr>
        <w:t>Instrumentos de evaluación</w:t>
      </w:r>
      <w:r w:rsidRPr="00F51763">
        <w:rPr>
          <w:rFonts w:eastAsia="Arial" w:cs="Calibri"/>
          <w:bCs/>
        </w:rPr>
        <w:t>:</w:t>
      </w:r>
      <w:r w:rsidR="008263B0">
        <w:rPr>
          <w:rFonts w:eastAsia="Arial" w:cs="Calibri"/>
          <w:bCs/>
        </w:rPr>
        <w:t xml:space="preserve"> Permiso de trabajo, inspección de equipos, Análisis de riesgo ATS.</w:t>
      </w:r>
    </w:p>
    <w:p w14:paraId="3200C7DA" w14:textId="229E2A06" w:rsidR="00DD7DE9" w:rsidRPr="00F51763" w:rsidRDefault="00DD7DE9" w:rsidP="00DD7DE9">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Duración de la actividad: </w:t>
      </w:r>
      <w:r w:rsidR="00B2265D">
        <w:rPr>
          <w:rFonts w:eastAsia="Arial" w:cs="Calibri"/>
          <w:bCs/>
        </w:rPr>
        <w:t>20</w:t>
      </w:r>
      <w:r w:rsidRPr="00F51763">
        <w:rPr>
          <w:rFonts w:eastAsia="Arial" w:cs="Calibri"/>
          <w:bCs/>
        </w:rPr>
        <w:t xml:space="preserve"> horas.</w:t>
      </w:r>
    </w:p>
    <w:p w14:paraId="41CAF45F" w14:textId="168F9CC8" w:rsidR="00F51763" w:rsidRDefault="00F51763">
      <w:pPr>
        <w:spacing w:after="0" w:line="240" w:lineRule="auto"/>
        <w:rPr>
          <w:rFonts w:cs="Calibri"/>
          <w:color w:val="000000"/>
          <w:sz w:val="24"/>
          <w:szCs w:val="24"/>
          <w:lang w:eastAsia="es-ES"/>
        </w:rPr>
      </w:pPr>
    </w:p>
    <w:p w14:paraId="09BB763B" w14:textId="6A050B8A" w:rsidR="00B53D0D" w:rsidRPr="00F51763" w:rsidRDefault="00B53D0D" w:rsidP="00033399">
      <w:pPr>
        <w:spacing w:after="0" w:line="360" w:lineRule="auto"/>
        <w:jc w:val="both"/>
        <w:rPr>
          <w:rFonts w:eastAsiaTheme="majorEastAsia" w:cs="Calibri"/>
          <w:b/>
          <w:sz w:val="24"/>
          <w:szCs w:val="24"/>
        </w:rPr>
      </w:pPr>
      <w:r w:rsidRPr="00F51763">
        <w:rPr>
          <w:rFonts w:cs="Calibri"/>
          <w:b/>
          <w:color w:val="000000" w:themeColor="text1"/>
          <w:sz w:val="24"/>
          <w:szCs w:val="24"/>
        </w:rPr>
        <w:t xml:space="preserve">4. </w:t>
      </w:r>
      <w:r w:rsidR="00743A27" w:rsidRPr="00F51763">
        <w:rPr>
          <w:rFonts w:eastAsiaTheme="majorEastAsia" w:cs="Calibri"/>
          <w:b/>
          <w:sz w:val="24"/>
          <w:szCs w:val="24"/>
        </w:rPr>
        <w:t xml:space="preserve">PLANTEAMIENTO DE EVIDENCIAS DE APRENDIZAJE PARA LA EVALUACIÓN EN EL PROCESO FORMATIVO.  </w:t>
      </w:r>
    </w:p>
    <w:tbl>
      <w:tblPr>
        <w:tblStyle w:val="Tablaconcuadrcula"/>
        <w:tblW w:w="9629" w:type="dxa"/>
        <w:tblLook w:val="04A0" w:firstRow="1" w:lastRow="0" w:firstColumn="1" w:lastColumn="0" w:noHBand="0" w:noVBand="1"/>
      </w:tblPr>
      <w:tblGrid>
        <w:gridCol w:w="1335"/>
        <w:gridCol w:w="1496"/>
        <w:gridCol w:w="1481"/>
        <w:gridCol w:w="1660"/>
        <w:gridCol w:w="1821"/>
        <w:gridCol w:w="1836"/>
      </w:tblGrid>
      <w:tr w:rsidR="007659AA" w:rsidRPr="00F51763" w14:paraId="7EF4B68F" w14:textId="77777777" w:rsidTr="00F51763">
        <w:trPr>
          <w:trHeight w:val="464"/>
        </w:trPr>
        <w:tc>
          <w:tcPr>
            <w:tcW w:w="1398" w:type="dxa"/>
            <w:shd w:val="clear" w:color="auto" w:fill="262626" w:themeFill="text1" w:themeFillTint="D9"/>
            <w:vAlign w:val="center"/>
          </w:tcPr>
          <w:p w14:paraId="5DA1453A" w14:textId="6E6E18AE"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Fase del proyecto formativo</w:t>
            </w:r>
          </w:p>
        </w:tc>
        <w:tc>
          <w:tcPr>
            <w:tcW w:w="1634" w:type="dxa"/>
            <w:shd w:val="clear" w:color="auto" w:fill="262626" w:themeFill="text1" w:themeFillTint="D9"/>
            <w:vAlign w:val="center"/>
          </w:tcPr>
          <w:p w14:paraId="7DEC9540" w14:textId="1003F5C8"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del proyecto formativo</w:t>
            </w:r>
          </w:p>
        </w:tc>
        <w:tc>
          <w:tcPr>
            <w:tcW w:w="1515" w:type="dxa"/>
            <w:shd w:val="clear" w:color="auto" w:fill="262626" w:themeFill="text1" w:themeFillTint="D9"/>
            <w:vAlign w:val="center"/>
          </w:tcPr>
          <w:p w14:paraId="2436F871" w14:textId="11839121"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 Aprendizaje</w:t>
            </w:r>
          </w:p>
        </w:tc>
        <w:tc>
          <w:tcPr>
            <w:tcW w:w="1698" w:type="dxa"/>
            <w:shd w:val="clear" w:color="auto" w:fill="262626" w:themeFill="text1" w:themeFillTint="D9"/>
            <w:vAlign w:val="center"/>
          </w:tcPr>
          <w:p w14:paraId="366AA20D" w14:textId="19C7E207"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Evidencias de Aprendizaje</w:t>
            </w:r>
          </w:p>
        </w:tc>
        <w:tc>
          <w:tcPr>
            <w:tcW w:w="1673" w:type="dxa"/>
            <w:shd w:val="clear" w:color="auto" w:fill="262626" w:themeFill="text1" w:themeFillTint="D9"/>
            <w:vAlign w:val="center"/>
          </w:tcPr>
          <w:p w14:paraId="33D7A4C4" w14:textId="77777777"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Criterios de Evaluación</w:t>
            </w:r>
          </w:p>
        </w:tc>
        <w:tc>
          <w:tcPr>
            <w:tcW w:w="1711" w:type="dxa"/>
            <w:shd w:val="clear" w:color="auto" w:fill="262626" w:themeFill="text1" w:themeFillTint="D9"/>
            <w:vAlign w:val="center"/>
          </w:tcPr>
          <w:p w14:paraId="72D8B716" w14:textId="77777777"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Técnicas e Instrumentos de Evaluación</w:t>
            </w:r>
          </w:p>
        </w:tc>
      </w:tr>
      <w:tr w:rsidR="007659AA" w:rsidRPr="00F51763" w14:paraId="5B95941D" w14:textId="77777777" w:rsidTr="009448E8">
        <w:trPr>
          <w:trHeight w:val="795"/>
        </w:trPr>
        <w:tc>
          <w:tcPr>
            <w:tcW w:w="1398" w:type="dxa"/>
          </w:tcPr>
          <w:p w14:paraId="645FCB30" w14:textId="5814448F" w:rsidR="007659AA" w:rsidRPr="00F51763" w:rsidRDefault="007659AA" w:rsidP="00BB464D">
            <w:pPr>
              <w:spacing w:line="240" w:lineRule="auto"/>
              <w:rPr>
                <w:rFonts w:cs="Calibri"/>
                <w:b/>
                <w:sz w:val="24"/>
                <w:szCs w:val="24"/>
              </w:rPr>
            </w:pPr>
          </w:p>
        </w:tc>
        <w:tc>
          <w:tcPr>
            <w:tcW w:w="1634" w:type="dxa"/>
          </w:tcPr>
          <w:p w14:paraId="1574F07D" w14:textId="6C5718D0" w:rsidR="007659AA" w:rsidRPr="00F51763" w:rsidRDefault="007659AA" w:rsidP="00BB464D">
            <w:pPr>
              <w:spacing w:line="240" w:lineRule="auto"/>
              <w:rPr>
                <w:rFonts w:cs="Calibri"/>
                <w:b/>
                <w:sz w:val="24"/>
                <w:szCs w:val="24"/>
              </w:rPr>
            </w:pPr>
          </w:p>
        </w:tc>
        <w:tc>
          <w:tcPr>
            <w:tcW w:w="1515" w:type="dxa"/>
          </w:tcPr>
          <w:p w14:paraId="2B92BADE" w14:textId="77777777" w:rsidR="007659AA" w:rsidRPr="00F51763" w:rsidRDefault="007659AA" w:rsidP="00BB464D">
            <w:pPr>
              <w:spacing w:line="240" w:lineRule="auto"/>
              <w:rPr>
                <w:rFonts w:cs="Calibri"/>
                <w:b/>
                <w:sz w:val="24"/>
                <w:szCs w:val="24"/>
              </w:rPr>
            </w:pPr>
          </w:p>
        </w:tc>
        <w:tc>
          <w:tcPr>
            <w:tcW w:w="1698" w:type="dxa"/>
          </w:tcPr>
          <w:p w14:paraId="24E5EC53" w14:textId="7640DFAA" w:rsidR="007659AA" w:rsidRPr="00F51763" w:rsidRDefault="00B2265D" w:rsidP="00BB464D">
            <w:pPr>
              <w:spacing w:line="240" w:lineRule="auto"/>
              <w:rPr>
                <w:rFonts w:cs="Calibri"/>
                <w:b/>
                <w:sz w:val="24"/>
                <w:szCs w:val="24"/>
              </w:rPr>
            </w:pPr>
            <w:r>
              <w:rPr>
                <w:rFonts w:cs="Calibri"/>
                <w:b/>
                <w:sz w:val="24"/>
                <w:szCs w:val="24"/>
              </w:rPr>
              <w:t>Evidencias de conocimiento</w:t>
            </w:r>
          </w:p>
        </w:tc>
        <w:tc>
          <w:tcPr>
            <w:tcW w:w="1673" w:type="dxa"/>
          </w:tcPr>
          <w:p w14:paraId="23A802B2" w14:textId="617EB6E8" w:rsidR="007659AA" w:rsidRPr="00B2265D" w:rsidRDefault="00B2265D" w:rsidP="00B2265D">
            <w:pPr>
              <w:spacing w:line="240" w:lineRule="auto"/>
              <w:jc w:val="both"/>
              <w:rPr>
                <w:rFonts w:cs="Calibri"/>
                <w:bCs/>
                <w:sz w:val="24"/>
                <w:szCs w:val="24"/>
              </w:rPr>
            </w:pPr>
            <w:r w:rsidRPr="00B2265D">
              <w:rPr>
                <w:rFonts w:cs="Calibri"/>
                <w:bCs/>
                <w:sz w:val="24"/>
                <w:szCs w:val="24"/>
              </w:rPr>
              <w:t>Interpreta la normativa vigente para trabajo en alturas</w:t>
            </w:r>
            <w:r>
              <w:rPr>
                <w:rFonts w:cs="Calibri"/>
                <w:bCs/>
                <w:sz w:val="24"/>
                <w:szCs w:val="24"/>
              </w:rPr>
              <w:t>.</w:t>
            </w:r>
          </w:p>
        </w:tc>
        <w:tc>
          <w:tcPr>
            <w:tcW w:w="1711" w:type="dxa"/>
          </w:tcPr>
          <w:p w14:paraId="7F7C38A2" w14:textId="553BCF00" w:rsidR="007659AA" w:rsidRPr="00B2265D" w:rsidRDefault="00B2265D" w:rsidP="00B2265D">
            <w:pPr>
              <w:spacing w:line="240" w:lineRule="auto"/>
              <w:jc w:val="both"/>
              <w:rPr>
                <w:rFonts w:cs="Calibri"/>
                <w:bCs/>
                <w:sz w:val="24"/>
                <w:szCs w:val="24"/>
              </w:rPr>
            </w:pPr>
            <w:r w:rsidRPr="00B2265D">
              <w:rPr>
                <w:rFonts w:cs="Calibri"/>
                <w:bCs/>
                <w:sz w:val="24"/>
                <w:szCs w:val="24"/>
              </w:rPr>
              <w:t xml:space="preserve">Evaluación escrita de selección </w:t>
            </w:r>
            <w:proofErr w:type="spellStart"/>
            <w:r w:rsidRPr="00B2265D">
              <w:rPr>
                <w:rFonts w:cs="Calibri"/>
                <w:bCs/>
                <w:sz w:val="24"/>
                <w:szCs w:val="24"/>
              </w:rPr>
              <w:t>multiple</w:t>
            </w:r>
            <w:proofErr w:type="spellEnd"/>
            <w:r>
              <w:rPr>
                <w:rFonts w:cs="Calibri"/>
                <w:bCs/>
                <w:sz w:val="24"/>
                <w:szCs w:val="24"/>
              </w:rPr>
              <w:t>.</w:t>
            </w:r>
          </w:p>
        </w:tc>
      </w:tr>
      <w:tr w:rsidR="00B2265D" w:rsidRPr="00F51763" w14:paraId="67327630" w14:textId="77777777" w:rsidTr="009448E8">
        <w:trPr>
          <w:trHeight w:val="795"/>
        </w:trPr>
        <w:tc>
          <w:tcPr>
            <w:tcW w:w="1398" w:type="dxa"/>
          </w:tcPr>
          <w:p w14:paraId="6F924EEE" w14:textId="77777777" w:rsidR="00B2265D" w:rsidRPr="00F51763" w:rsidRDefault="00B2265D" w:rsidP="00BB464D">
            <w:pPr>
              <w:spacing w:line="240" w:lineRule="auto"/>
              <w:rPr>
                <w:rFonts w:cs="Calibri"/>
                <w:b/>
                <w:sz w:val="24"/>
                <w:szCs w:val="24"/>
              </w:rPr>
            </w:pPr>
          </w:p>
        </w:tc>
        <w:tc>
          <w:tcPr>
            <w:tcW w:w="1634" w:type="dxa"/>
          </w:tcPr>
          <w:p w14:paraId="5AEAFEB7" w14:textId="77777777" w:rsidR="00B2265D" w:rsidRPr="00F51763" w:rsidRDefault="00B2265D" w:rsidP="00BB464D">
            <w:pPr>
              <w:spacing w:line="240" w:lineRule="auto"/>
              <w:rPr>
                <w:rFonts w:cs="Calibri"/>
                <w:b/>
                <w:sz w:val="24"/>
                <w:szCs w:val="24"/>
              </w:rPr>
            </w:pPr>
          </w:p>
        </w:tc>
        <w:tc>
          <w:tcPr>
            <w:tcW w:w="1515" w:type="dxa"/>
          </w:tcPr>
          <w:p w14:paraId="043A8EDF" w14:textId="77777777" w:rsidR="00B2265D" w:rsidRPr="00F51763" w:rsidRDefault="00B2265D" w:rsidP="00BB464D">
            <w:pPr>
              <w:spacing w:line="240" w:lineRule="auto"/>
              <w:rPr>
                <w:rFonts w:cs="Calibri"/>
                <w:b/>
                <w:sz w:val="24"/>
                <w:szCs w:val="24"/>
              </w:rPr>
            </w:pPr>
          </w:p>
        </w:tc>
        <w:tc>
          <w:tcPr>
            <w:tcW w:w="1698" w:type="dxa"/>
          </w:tcPr>
          <w:p w14:paraId="5587B310" w14:textId="1D285768" w:rsidR="00B2265D" w:rsidRDefault="00B2265D" w:rsidP="00BB464D">
            <w:pPr>
              <w:spacing w:line="240" w:lineRule="auto"/>
              <w:rPr>
                <w:rFonts w:cs="Calibri"/>
                <w:b/>
                <w:sz w:val="24"/>
                <w:szCs w:val="24"/>
              </w:rPr>
            </w:pPr>
            <w:r>
              <w:rPr>
                <w:rFonts w:cs="Calibri"/>
                <w:b/>
                <w:sz w:val="24"/>
                <w:szCs w:val="24"/>
              </w:rPr>
              <w:t>Evidencias de desempeño</w:t>
            </w:r>
          </w:p>
        </w:tc>
        <w:tc>
          <w:tcPr>
            <w:tcW w:w="1673" w:type="dxa"/>
          </w:tcPr>
          <w:p w14:paraId="0CECA72E" w14:textId="77777777" w:rsidR="00B2265D" w:rsidRDefault="00B2265D" w:rsidP="00B2265D">
            <w:pPr>
              <w:spacing w:line="240" w:lineRule="auto"/>
              <w:jc w:val="both"/>
              <w:rPr>
                <w:rFonts w:cs="Calibri"/>
                <w:bCs/>
                <w:sz w:val="24"/>
                <w:szCs w:val="24"/>
              </w:rPr>
            </w:pPr>
            <w:r>
              <w:rPr>
                <w:rFonts w:cs="Calibri"/>
                <w:bCs/>
                <w:sz w:val="24"/>
                <w:szCs w:val="24"/>
              </w:rPr>
              <w:t>Aplica la normativa en trabajo en alturas.</w:t>
            </w:r>
          </w:p>
          <w:p w14:paraId="1FF03734" w14:textId="77777777" w:rsidR="00B2265D" w:rsidRDefault="00B2265D" w:rsidP="00B2265D">
            <w:pPr>
              <w:spacing w:line="240" w:lineRule="auto"/>
              <w:jc w:val="both"/>
              <w:rPr>
                <w:rFonts w:cs="Calibri"/>
                <w:bCs/>
                <w:sz w:val="24"/>
                <w:szCs w:val="24"/>
              </w:rPr>
            </w:pPr>
            <w:r>
              <w:rPr>
                <w:rFonts w:cs="Calibri"/>
                <w:bCs/>
                <w:sz w:val="24"/>
                <w:szCs w:val="24"/>
              </w:rPr>
              <w:t xml:space="preserve">Identifica peligros, evalúa y prioriza riesgos presentes en el ambiente laboral. </w:t>
            </w:r>
          </w:p>
          <w:p w14:paraId="36688B55" w14:textId="77777777" w:rsidR="00B2265D" w:rsidRDefault="00B2265D" w:rsidP="00B2265D">
            <w:pPr>
              <w:spacing w:line="240" w:lineRule="auto"/>
              <w:jc w:val="both"/>
              <w:rPr>
                <w:rFonts w:cs="Calibri"/>
                <w:bCs/>
                <w:sz w:val="24"/>
                <w:szCs w:val="24"/>
              </w:rPr>
            </w:pPr>
            <w:r>
              <w:rPr>
                <w:rFonts w:cs="Calibri"/>
                <w:bCs/>
                <w:sz w:val="24"/>
                <w:szCs w:val="24"/>
              </w:rPr>
              <w:t xml:space="preserve">Selecciona los elementos y equipos a utilizar en los sistemas de protección contra caídas. </w:t>
            </w:r>
          </w:p>
          <w:p w14:paraId="50BDEED5" w14:textId="77777777" w:rsidR="00B2265D" w:rsidRDefault="00B2265D" w:rsidP="00B2265D">
            <w:pPr>
              <w:spacing w:line="240" w:lineRule="auto"/>
              <w:jc w:val="both"/>
              <w:rPr>
                <w:rFonts w:cs="Calibri"/>
                <w:bCs/>
                <w:sz w:val="24"/>
                <w:szCs w:val="24"/>
              </w:rPr>
            </w:pPr>
            <w:r>
              <w:rPr>
                <w:rFonts w:cs="Calibri"/>
                <w:bCs/>
                <w:sz w:val="24"/>
                <w:szCs w:val="24"/>
              </w:rPr>
              <w:t xml:space="preserve">Aplica los procedimientos </w:t>
            </w:r>
            <w:r w:rsidR="003F6DE9">
              <w:rPr>
                <w:rFonts w:cs="Calibri"/>
                <w:bCs/>
                <w:sz w:val="24"/>
                <w:szCs w:val="24"/>
              </w:rPr>
              <w:t xml:space="preserve">para trabajo en alturas. </w:t>
            </w:r>
          </w:p>
          <w:p w14:paraId="51ED538A" w14:textId="4E1CF69B" w:rsidR="003F6DE9" w:rsidRPr="00B2265D" w:rsidRDefault="003F6DE9" w:rsidP="00B2265D">
            <w:pPr>
              <w:spacing w:line="240" w:lineRule="auto"/>
              <w:jc w:val="both"/>
              <w:rPr>
                <w:rFonts w:cs="Calibri"/>
                <w:bCs/>
                <w:sz w:val="24"/>
                <w:szCs w:val="24"/>
              </w:rPr>
            </w:pPr>
            <w:r>
              <w:rPr>
                <w:rFonts w:cs="Calibri"/>
                <w:bCs/>
                <w:sz w:val="24"/>
                <w:szCs w:val="24"/>
              </w:rPr>
              <w:t xml:space="preserve">Realiza procedimientos de ascenso, descenso, desplazamiento, detención de caídas, salvamento, rescate y técnicas de suspensión de acuerdo con las </w:t>
            </w:r>
            <w:r>
              <w:rPr>
                <w:rFonts w:cs="Calibri"/>
                <w:bCs/>
                <w:sz w:val="24"/>
                <w:szCs w:val="24"/>
              </w:rPr>
              <w:lastRenderedPageBreak/>
              <w:t xml:space="preserve">condiciones de la tarea a realizar. </w:t>
            </w:r>
          </w:p>
        </w:tc>
        <w:tc>
          <w:tcPr>
            <w:tcW w:w="1711" w:type="dxa"/>
          </w:tcPr>
          <w:p w14:paraId="18AAB019" w14:textId="6258C7F3" w:rsidR="00B2265D" w:rsidRPr="00B2265D" w:rsidRDefault="00B2265D" w:rsidP="00B2265D">
            <w:pPr>
              <w:spacing w:line="240" w:lineRule="auto"/>
              <w:jc w:val="both"/>
              <w:rPr>
                <w:rFonts w:cs="Calibri"/>
                <w:bCs/>
                <w:sz w:val="24"/>
                <w:szCs w:val="24"/>
              </w:rPr>
            </w:pPr>
            <w:r>
              <w:rPr>
                <w:rFonts w:cs="Calibri"/>
                <w:bCs/>
                <w:sz w:val="24"/>
                <w:szCs w:val="24"/>
              </w:rPr>
              <w:lastRenderedPageBreak/>
              <w:t>Ejercicios prácticos y demostraciones.</w:t>
            </w:r>
          </w:p>
        </w:tc>
      </w:tr>
      <w:tr w:rsidR="003F6DE9" w:rsidRPr="00F51763" w14:paraId="40C27BAB" w14:textId="77777777" w:rsidTr="009448E8">
        <w:trPr>
          <w:trHeight w:val="795"/>
        </w:trPr>
        <w:tc>
          <w:tcPr>
            <w:tcW w:w="1398" w:type="dxa"/>
          </w:tcPr>
          <w:p w14:paraId="45077D95" w14:textId="77777777" w:rsidR="003F6DE9" w:rsidRPr="00F51763" w:rsidRDefault="003F6DE9" w:rsidP="00BB464D">
            <w:pPr>
              <w:spacing w:line="240" w:lineRule="auto"/>
              <w:rPr>
                <w:rFonts w:cs="Calibri"/>
                <w:b/>
                <w:sz w:val="24"/>
                <w:szCs w:val="24"/>
              </w:rPr>
            </w:pPr>
          </w:p>
        </w:tc>
        <w:tc>
          <w:tcPr>
            <w:tcW w:w="1634" w:type="dxa"/>
          </w:tcPr>
          <w:p w14:paraId="4B699492" w14:textId="77777777" w:rsidR="003F6DE9" w:rsidRPr="00F51763" w:rsidRDefault="003F6DE9" w:rsidP="00BB464D">
            <w:pPr>
              <w:spacing w:line="240" w:lineRule="auto"/>
              <w:rPr>
                <w:rFonts w:cs="Calibri"/>
                <w:b/>
                <w:sz w:val="24"/>
                <w:szCs w:val="24"/>
              </w:rPr>
            </w:pPr>
          </w:p>
        </w:tc>
        <w:tc>
          <w:tcPr>
            <w:tcW w:w="1515" w:type="dxa"/>
          </w:tcPr>
          <w:p w14:paraId="2C757DE8" w14:textId="77777777" w:rsidR="003F6DE9" w:rsidRPr="00F51763" w:rsidRDefault="003F6DE9" w:rsidP="00BB464D">
            <w:pPr>
              <w:spacing w:line="240" w:lineRule="auto"/>
              <w:rPr>
                <w:rFonts w:cs="Calibri"/>
                <w:b/>
                <w:sz w:val="24"/>
                <w:szCs w:val="24"/>
              </w:rPr>
            </w:pPr>
          </w:p>
        </w:tc>
        <w:tc>
          <w:tcPr>
            <w:tcW w:w="1698" w:type="dxa"/>
          </w:tcPr>
          <w:p w14:paraId="326BF118" w14:textId="18B81E52" w:rsidR="003F6DE9" w:rsidRDefault="003F6DE9" w:rsidP="00BB464D">
            <w:pPr>
              <w:spacing w:line="240" w:lineRule="auto"/>
              <w:rPr>
                <w:rFonts w:cs="Calibri"/>
                <w:b/>
                <w:sz w:val="24"/>
                <w:szCs w:val="24"/>
              </w:rPr>
            </w:pPr>
            <w:r>
              <w:rPr>
                <w:rFonts w:cs="Calibri"/>
                <w:b/>
                <w:sz w:val="24"/>
                <w:szCs w:val="24"/>
              </w:rPr>
              <w:t>Evidencias de producto</w:t>
            </w:r>
          </w:p>
        </w:tc>
        <w:tc>
          <w:tcPr>
            <w:tcW w:w="1673" w:type="dxa"/>
          </w:tcPr>
          <w:p w14:paraId="248DB52E" w14:textId="77777777" w:rsidR="003F6DE9" w:rsidRDefault="003F6DE9" w:rsidP="00B2265D">
            <w:pPr>
              <w:spacing w:line="240" w:lineRule="auto"/>
              <w:jc w:val="both"/>
              <w:rPr>
                <w:rFonts w:cs="Calibri"/>
                <w:bCs/>
                <w:sz w:val="24"/>
                <w:szCs w:val="24"/>
              </w:rPr>
            </w:pPr>
            <w:r>
              <w:rPr>
                <w:rFonts w:cs="Calibri"/>
                <w:bCs/>
                <w:sz w:val="24"/>
                <w:szCs w:val="24"/>
              </w:rPr>
              <w:t>Diligencia el permiso de trabajo para tareas en alturas.</w:t>
            </w:r>
          </w:p>
          <w:p w14:paraId="09A7181F" w14:textId="77777777" w:rsidR="003F6DE9" w:rsidRDefault="003F6DE9" w:rsidP="00B2265D">
            <w:pPr>
              <w:spacing w:line="240" w:lineRule="auto"/>
              <w:jc w:val="both"/>
              <w:rPr>
                <w:rFonts w:cs="Calibri"/>
                <w:bCs/>
                <w:sz w:val="24"/>
                <w:szCs w:val="24"/>
              </w:rPr>
            </w:pPr>
            <w:r>
              <w:rPr>
                <w:rFonts w:cs="Calibri"/>
                <w:bCs/>
                <w:sz w:val="24"/>
                <w:szCs w:val="24"/>
              </w:rPr>
              <w:t xml:space="preserve">Inspecciona los elementos y equipos de protección contra caídas.  </w:t>
            </w:r>
          </w:p>
          <w:p w14:paraId="720CE7F4" w14:textId="43A5D3E0" w:rsidR="003F6DE9" w:rsidRDefault="003F6DE9" w:rsidP="00B2265D">
            <w:pPr>
              <w:spacing w:line="240" w:lineRule="auto"/>
              <w:jc w:val="both"/>
              <w:rPr>
                <w:rFonts w:cs="Calibri"/>
                <w:bCs/>
                <w:sz w:val="24"/>
                <w:szCs w:val="24"/>
              </w:rPr>
            </w:pPr>
            <w:r>
              <w:rPr>
                <w:rFonts w:cs="Calibri"/>
                <w:bCs/>
                <w:sz w:val="24"/>
                <w:szCs w:val="24"/>
              </w:rPr>
              <w:t xml:space="preserve">Informa las condiciones </w:t>
            </w:r>
            <w:proofErr w:type="gramStart"/>
            <w:r>
              <w:rPr>
                <w:rFonts w:cs="Calibri"/>
                <w:bCs/>
                <w:sz w:val="24"/>
                <w:szCs w:val="24"/>
              </w:rPr>
              <w:t>sub estándar</w:t>
            </w:r>
            <w:proofErr w:type="gramEnd"/>
            <w:r>
              <w:rPr>
                <w:rFonts w:cs="Calibri"/>
                <w:bCs/>
                <w:sz w:val="24"/>
                <w:szCs w:val="24"/>
              </w:rPr>
              <w:t>, respecto a los elementos y equipos de los sistemas de protección contra caídas y EPP.</w:t>
            </w:r>
          </w:p>
        </w:tc>
        <w:tc>
          <w:tcPr>
            <w:tcW w:w="1711" w:type="dxa"/>
          </w:tcPr>
          <w:p w14:paraId="1D582C0D" w14:textId="77777777" w:rsidR="003F6DE9" w:rsidRDefault="003F6DE9" w:rsidP="00B2265D">
            <w:pPr>
              <w:spacing w:line="240" w:lineRule="auto"/>
              <w:jc w:val="both"/>
              <w:rPr>
                <w:rFonts w:cs="Calibri"/>
                <w:bCs/>
                <w:sz w:val="24"/>
                <w:szCs w:val="24"/>
              </w:rPr>
            </w:pPr>
            <w:r>
              <w:rPr>
                <w:rFonts w:cs="Calibri"/>
                <w:bCs/>
                <w:sz w:val="24"/>
                <w:szCs w:val="24"/>
              </w:rPr>
              <w:t>Permiso de trabajo.</w:t>
            </w:r>
          </w:p>
          <w:p w14:paraId="17C35686" w14:textId="77777777" w:rsidR="003F6DE9" w:rsidRDefault="003F6DE9" w:rsidP="00B2265D">
            <w:pPr>
              <w:spacing w:line="240" w:lineRule="auto"/>
              <w:jc w:val="both"/>
              <w:rPr>
                <w:rFonts w:cs="Calibri"/>
                <w:bCs/>
                <w:sz w:val="24"/>
                <w:szCs w:val="24"/>
              </w:rPr>
            </w:pPr>
          </w:p>
          <w:p w14:paraId="5CFAF907" w14:textId="77777777" w:rsidR="003F6DE9" w:rsidRDefault="003F6DE9" w:rsidP="00B2265D">
            <w:pPr>
              <w:spacing w:line="240" w:lineRule="auto"/>
              <w:jc w:val="both"/>
              <w:rPr>
                <w:rFonts w:cs="Calibri"/>
                <w:bCs/>
                <w:sz w:val="24"/>
                <w:szCs w:val="24"/>
              </w:rPr>
            </w:pPr>
          </w:p>
          <w:p w14:paraId="581ADF24" w14:textId="77777777" w:rsidR="003F6DE9" w:rsidRDefault="003F6DE9" w:rsidP="00B2265D">
            <w:pPr>
              <w:spacing w:line="240" w:lineRule="auto"/>
              <w:jc w:val="both"/>
              <w:rPr>
                <w:rFonts w:cs="Calibri"/>
                <w:bCs/>
                <w:sz w:val="24"/>
                <w:szCs w:val="24"/>
              </w:rPr>
            </w:pPr>
            <w:r>
              <w:rPr>
                <w:rFonts w:cs="Calibri"/>
                <w:bCs/>
                <w:sz w:val="24"/>
                <w:szCs w:val="24"/>
              </w:rPr>
              <w:t>Inspección de Equipos.</w:t>
            </w:r>
          </w:p>
          <w:p w14:paraId="0A8FC83F" w14:textId="77777777" w:rsidR="003F6DE9" w:rsidRDefault="003F6DE9" w:rsidP="00B2265D">
            <w:pPr>
              <w:spacing w:line="240" w:lineRule="auto"/>
              <w:jc w:val="both"/>
              <w:rPr>
                <w:rFonts w:cs="Calibri"/>
                <w:bCs/>
                <w:sz w:val="24"/>
                <w:szCs w:val="24"/>
              </w:rPr>
            </w:pPr>
          </w:p>
          <w:p w14:paraId="63F8C9BE" w14:textId="77777777" w:rsidR="003F6DE9" w:rsidRDefault="003F6DE9" w:rsidP="00B2265D">
            <w:pPr>
              <w:spacing w:line="240" w:lineRule="auto"/>
              <w:jc w:val="both"/>
              <w:rPr>
                <w:rFonts w:cs="Calibri"/>
                <w:bCs/>
                <w:sz w:val="24"/>
                <w:szCs w:val="24"/>
              </w:rPr>
            </w:pPr>
          </w:p>
          <w:p w14:paraId="4E2B02EB" w14:textId="77777777" w:rsidR="003F6DE9" w:rsidRDefault="003F6DE9" w:rsidP="00B2265D">
            <w:pPr>
              <w:spacing w:line="240" w:lineRule="auto"/>
              <w:jc w:val="both"/>
              <w:rPr>
                <w:rFonts w:cs="Calibri"/>
                <w:bCs/>
                <w:sz w:val="24"/>
                <w:szCs w:val="24"/>
              </w:rPr>
            </w:pPr>
            <w:r>
              <w:rPr>
                <w:rFonts w:cs="Calibri"/>
                <w:bCs/>
                <w:sz w:val="24"/>
                <w:szCs w:val="24"/>
              </w:rPr>
              <w:t xml:space="preserve">Análisis de Riesgo. </w:t>
            </w:r>
          </w:p>
          <w:p w14:paraId="742B6B5B" w14:textId="60C361FB" w:rsidR="003F6DE9" w:rsidRDefault="003F6DE9" w:rsidP="00B2265D">
            <w:pPr>
              <w:spacing w:line="240" w:lineRule="auto"/>
              <w:jc w:val="both"/>
              <w:rPr>
                <w:rFonts w:cs="Calibri"/>
                <w:bCs/>
                <w:sz w:val="24"/>
                <w:szCs w:val="24"/>
              </w:rPr>
            </w:pPr>
          </w:p>
        </w:tc>
      </w:tr>
    </w:tbl>
    <w:p w14:paraId="03C363E3" w14:textId="77777777" w:rsidR="009448E8" w:rsidRDefault="00F51763" w:rsidP="009448E8">
      <w:pPr>
        <w:tabs>
          <w:tab w:val="left" w:pos="1470"/>
        </w:tabs>
        <w:spacing w:after="0" w:line="360" w:lineRule="auto"/>
        <w:jc w:val="both"/>
        <w:rPr>
          <w:rFonts w:cs="Calibri"/>
          <w:b/>
          <w:color w:val="000000" w:themeColor="text1"/>
        </w:rPr>
      </w:pPr>
      <w:r>
        <w:rPr>
          <w:rFonts w:cs="Calibri"/>
          <w:b/>
          <w:color w:val="000000" w:themeColor="text1"/>
        </w:rPr>
        <w:tab/>
      </w:r>
    </w:p>
    <w:p w14:paraId="0CCB4776" w14:textId="0C1B060A" w:rsidR="00F51763" w:rsidRPr="009448E8" w:rsidRDefault="00B53D0D" w:rsidP="009448E8">
      <w:pPr>
        <w:tabs>
          <w:tab w:val="left" w:pos="1470"/>
        </w:tabs>
        <w:spacing w:after="0" w:line="360" w:lineRule="auto"/>
        <w:jc w:val="both"/>
        <w:rPr>
          <w:rFonts w:cs="Calibri"/>
          <w:b/>
          <w:color w:val="000000" w:themeColor="text1"/>
        </w:rPr>
      </w:pPr>
      <w:r w:rsidRPr="00F51763">
        <w:rPr>
          <w:rFonts w:cs="Calibri"/>
          <w:b/>
          <w:sz w:val="24"/>
          <w:szCs w:val="24"/>
        </w:rPr>
        <w:t>5. GLOSARIO DE TÉRMINOS</w:t>
      </w:r>
    </w:p>
    <w:p w14:paraId="54F9A1B5"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Absorbedor de energía: </w:t>
      </w:r>
      <w:r w:rsidRPr="003F6DE9">
        <w:rPr>
          <w:rFonts w:cs="Calibri"/>
          <w:bCs/>
          <w:sz w:val="24"/>
          <w:szCs w:val="24"/>
        </w:rPr>
        <w:t>Equipo que hace parte integral de un sistema de detención de caídas, cuya función es disminuir y limitar las fuerzas de impacto en el cuerpo del trabajador o en los puntos de anclaje en el momento de una caída.</w:t>
      </w:r>
    </w:p>
    <w:p w14:paraId="07BD8CC7" w14:textId="77777777" w:rsidR="003F6DE9" w:rsidRPr="003F6DE9" w:rsidRDefault="003F6DE9" w:rsidP="00B217E8">
      <w:pPr>
        <w:spacing w:after="0" w:line="240" w:lineRule="auto"/>
        <w:jc w:val="both"/>
        <w:rPr>
          <w:rFonts w:cs="Calibri"/>
          <w:bCs/>
          <w:sz w:val="24"/>
          <w:szCs w:val="24"/>
        </w:rPr>
      </w:pPr>
      <w:r w:rsidRPr="003F6DE9">
        <w:rPr>
          <w:rFonts w:cs="Calibri"/>
          <w:b/>
          <w:bCs/>
          <w:sz w:val="24"/>
          <w:szCs w:val="24"/>
        </w:rPr>
        <w:t>Actividad o tarea no rutinaria: </w:t>
      </w:r>
      <w:r w:rsidRPr="003F6DE9">
        <w:rPr>
          <w:rFonts w:cs="Calibri"/>
          <w:bCs/>
          <w:sz w:val="24"/>
          <w:szCs w:val="24"/>
        </w:rPr>
        <w:t>Actividad que no forma parte de la operación normal de la organización o actividad que la organización ha determinado como no rutinaria por su baja frecuencia de ejecución.</w:t>
      </w:r>
    </w:p>
    <w:p w14:paraId="0DCE509D"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Actividad o tarea rutinaria: </w:t>
      </w:r>
      <w:r w:rsidRPr="003F6DE9">
        <w:rPr>
          <w:rFonts w:cs="Calibri"/>
          <w:bCs/>
          <w:sz w:val="24"/>
          <w:szCs w:val="24"/>
        </w:rPr>
        <w:t>Actividad que forma parte de la operación normal de la organización, se ha planificado y es estandarizable</w:t>
      </w:r>
      <w:r w:rsidRPr="003F6DE9">
        <w:rPr>
          <w:rFonts w:cs="Calibri"/>
          <w:b/>
          <w:sz w:val="24"/>
          <w:szCs w:val="24"/>
        </w:rPr>
        <w:t>.</w:t>
      </w:r>
    </w:p>
    <w:p w14:paraId="3EF751DB"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Adaptador de anclaje: </w:t>
      </w:r>
      <w:r w:rsidRPr="003F6DE9">
        <w:rPr>
          <w:rFonts w:cs="Calibri"/>
          <w:bCs/>
          <w:sz w:val="24"/>
          <w:szCs w:val="24"/>
        </w:rPr>
        <w:t>Un componente o subsistema que funciona como interfaz entre el anclaje y un sistema de detención de caídas, restricción, acceso o posicionamiento con el propósito de acoplar el sistema al anclaje.</w:t>
      </w:r>
    </w:p>
    <w:p w14:paraId="310C0897" w14:textId="77777777" w:rsidR="003F6DE9" w:rsidRPr="003F6DE9" w:rsidRDefault="003F6DE9" w:rsidP="00B217E8">
      <w:pPr>
        <w:spacing w:after="0" w:line="240" w:lineRule="auto"/>
        <w:jc w:val="both"/>
        <w:rPr>
          <w:rFonts w:cs="Calibri"/>
          <w:bCs/>
          <w:sz w:val="24"/>
          <w:szCs w:val="24"/>
        </w:rPr>
      </w:pPr>
      <w:r w:rsidRPr="003F6DE9">
        <w:rPr>
          <w:rFonts w:cs="Calibri"/>
          <w:b/>
          <w:bCs/>
          <w:sz w:val="24"/>
          <w:szCs w:val="24"/>
        </w:rPr>
        <w:t>Anclaje: </w:t>
      </w:r>
      <w:r w:rsidRPr="003F6DE9">
        <w:rPr>
          <w:rFonts w:cs="Calibri"/>
          <w:bCs/>
          <w:sz w:val="24"/>
          <w:szCs w:val="24"/>
        </w:rPr>
        <w:t xml:space="preserve">Punto seguro fijo o móvil al que pueden conectarse adaptadores de anclaje o equipos personales de restricción, posicionamiento, acceso y/o de detención de caídas, capaz de soportar </w:t>
      </w:r>
      <w:r w:rsidRPr="003F6DE9">
        <w:rPr>
          <w:rFonts w:cs="Calibri"/>
          <w:bCs/>
          <w:sz w:val="24"/>
          <w:szCs w:val="24"/>
        </w:rPr>
        <w:lastRenderedPageBreak/>
        <w:t>con seguridad las cargas aplicadas por el sistema o subsistema de protección contra caídas. Deben ser diseñado y aprobados por una persona calificada e instalados por una persona competente.</w:t>
      </w:r>
    </w:p>
    <w:p w14:paraId="35B24E04"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Arnés de cuerpo completo: </w:t>
      </w:r>
      <w:r w:rsidRPr="003F6DE9">
        <w:rPr>
          <w:rFonts w:cs="Calibri"/>
          <w:bCs/>
          <w:sz w:val="24"/>
          <w:szCs w:val="24"/>
        </w:rPr>
        <w:t>Equipo de protección personal diseñado para contener el torso y distribuir las fuerzas de la detención de caídas en al menos la parte superior de los muslos, la pelvis, el pecho y los hombros. Es fabricado en correas debidamente cosidas y aseguradas entre sí, e incluye elementos para conectar equipos y asegurarse a un punto de anclaje. Debe ser certificado bajo un estándar nacional o internacionalmente aceptado.</w:t>
      </w:r>
    </w:p>
    <w:p w14:paraId="1467BC08"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Autocuidado: </w:t>
      </w:r>
      <w:r w:rsidRPr="003F6DE9">
        <w:rPr>
          <w:rFonts w:cs="Calibri"/>
          <w:bCs/>
          <w:sz w:val="24"/>
          <w:szCs w:val="24"/>
        </w:rPr>
        <w:t>Se define como actitud y aptitud para realizar de forma voluntaria y sistemática actividades dirigidas a conservar la salud y prevenir accidentes o enfermedades</w:t>
      </w:r>
      <w:r w:rsidRPr="003F6DE9">
        <w:rPr>
          <w:rFonts w:cs="Calibri"/>
          <w:b/>
          <w:sz w:val="24"/>
          <w:szCs w:val="24"/>
        </w:rPr>
        <w:t>.</w:t>
      </w:r>
    </w:p>
    <w:p w14:paraId="6AA54ACE"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Ayudante de seguridad:</w:t>
      </w:r>
      <w:r w:rsidRPr="003F6DE9">
        <w:rPr>
          <w:rFonts w:cs="Calibri"/>
          <w:bCs/>
          <w:sz w:val="24"/>
          <w:szCs w:val="24"/>
        </w:rPr>
        <w:t> Trabajador autorizado, debidamente certificado, designado por el empleador para revisar las condiciones de seguridad en el sitio de trabajo y controlar el acceso a las áreas de riesgo de caída de objetos o personas.</w:t>
      </w:r>
    </w:p>
    <w:p w14:paraId="6233C11D"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Baranda: </w:t>
      </w:r>
      <w:r w:rsidRPr="003F6DE9">
        <w:rPr>
          <w:rFonts w:cs="Calibri"/>
          <w:bCs/>
          <w:sz w:val="24"/>
          <w:szCs w:val="24"/>
        </w:rPr>
        <w:t xml:space="preserve">Barrera que se instala al borde de un lugar para prevenir la posibilidad de caída. Debe garantizar una capacidad de carga y contar con un travesaño de agarre superior, una barrera colocada a nivel del suelo para evitar la caída de objetos y un </w:t>
      </w:r>
      <w:proofErr w:type="gramStart"/>
      <w:r w:rsidRPr="003F6DE9">
        <w:rPr>
          <w:rFonts w:cs="Calibri"/>
          <w:bCs/>
          <w:sz w:val="24"/>
          <w:szCs w:val="24"/>
        </w:rPr>
        <w:t>travesaño intermedio o barrera intermedia</w:t>
      </w:r>
      <w:proofErr w:type="gramEnd"/>
      <w:r w:rsidRPr="003F6DE9">
        <w:rPr>
          <w:rFonts w:cs="Calibri"/>
          <w:bCs/>
          <w:sz w:val="24"/>
          <w:szCs w:val="24"/>
        </w:rPr>
        <w:t xml:space="preserve"> que prevenga el paso de personas entre el travesaño superior y la barrera inferior.</w:t>
      </w:r>
    </w:p>
    <w:p w14:paraId="76844E2C"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Capacitación: </w:t>
      </w:r>
      <w:r w:rsidRPr="003F6DE9">
        <w:rPr>
          <w:rFonts w:cs="Calibri"/>
          <w:bCs/>
          <w:sz w:val="24"/>
          <w:szCs w:val="24"/>
        </w:rPr>
        <w:t>Es toda actividad a corto plazo realizada en una empresa o institución autorizada, con el objetivo de preparar el talento humano mediante un proceso en el cual el participante comprende, asimila, incorpora y aplica conocimientos, habilidades, destrezas que lo hacen competente para ejercer sus labores de TA en el puesto de trabajo.</w:t>
      </w:r>
    </w:p>
    <w:p w14:paraId="4CB7E99E"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Centro de capacitación y entrenamiento: </w:t>
      </w:r>
      <w:r w:rsidRPr="003F6DE9">
        <w:rPr>
          <w:rFonts w:cs="Calibri"/>
          <w:bCs/>
          <w:sz w:val="24"/>
          <w:szCs w:val="24"/>
        </w:rPr>
        <w:t>Espacio destinado y acondicionado, con infraestructura adecuada para desarrollar y fundamentar, el conocimiento y las habilidades necesarias para el desempeño del trabajador y la aplicación de las técnicas relacionadas con el uso de los equipos y la configuración de sistemas de prevención y protección contra caídas para TA.</w:t>
      </w:r>
    </w:p>
    <w:p w14:paraId="468A2126"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Certificación de competencia laboral: </w:t>
      </w:r>
      <w:r w:rsidRPr="003F6DE9">
        <w:rPr>
          <w:rFonts w:cs="Calibri"/>
          <w:bCs/>
          <w:sz w:val="24"/>
          <w:szCs w:val="24"/>
        </w:rPr>
        <w:t>Documento otorgado por un organismo certificador con la autoridad legal para su expedición, donde se reconoce la competencia laboral de una persona para desempeñarse en la actividad que ejerce. Estas certificaciones deben cumplir con lo exigido en las normas nacionales establecidas o las que las modifique o sustituya.</w:t>
      </w:r>
    </w:p>
    <w:p w14:paraId="3C2684F9"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Certificación del proceso de capacitación y entrenamiento: </w:t>
      </w:r>
      <w:r w:rsidRPr="003F6DE9">
        <w:rPr>
          <w:rFonts w:cs="Calibri"/>
          <w:bCs/>
          <w:sz w:val="24"/>
          <w:szCs w:val="24"/>
        </w:rPr>
        <w:t>Documento expedido por el oferente de capacitación y entrenamiento al final del proceso formativo en el que se da constancia que una persona cursó y aprobó la capacitación y entrenamiento necesario para desempeñar una actividad laboral en TA. Este documento será propiedad del trabajador como constancia de los conocimientos, y desarrollado por el oferente.</w:t>
      </w:r>
    </w:p>
    <w:p w14:paraId="2CC819F4"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Certificado de conformidad: </w:t>
      </w:r>
      <w:r w:rsidRPr="003F6DE9">
        <w:rPr>
          <w:rFonts w:cs="Calibri"/>
          <w:bCs/>
          <w:sz w:val="24"/>
          <w:szCs w:val="24"/>
        </w:rPr>
        <w:t>Documento emitido de acuerdo con las reglas de un sistema de certificación, en el cual se manifiesta adecuada confianza de que un producto, proceso o servicio debidamente identificado está conforme con una norma técnica u otro documento normativo específico.</w:t>
      </w:r>
    </w:p>
    <w:p w14:paraId="139862C9"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Competencia: </w:t>
      </w:r>
      <w:r w:rsidRPr="003F6DE9">
        <w:rPr>
          <w:rFonts w:cs="Calibri"/>
          <w:bCs/>
          <w:sz w:val="24"/>
          <w:szCs w:val="24"/>
        </w:rPr>
        <w:t>Es la capacidad demostrada para poner en acción conocimientos, habilidades, destrezas y actitudes que hacen posible su desempeño en diversos contextos sociales. Se evidencia a través del logro de los resultados de aprendizaje</w:t>
      </w:r>
      <w:r w:rsidRPr="003F6DE9">
        <w:rPr>
          <w:rFonts w:cs="Calibri"/>
          <w:b/>
          <w:sz w:val="24"/>
          <w:szCs w:val="24"/>
        </w:rPr>
        <w:t>.</w:t>
      </w:r>
    </w:p>
    <w:p w14:paraId="581274E3"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Conector: </w:t>
      </w:r>
      <w:r w:rsidRPr="003F6DE9">
        <w:rPr>
          <w:rFonts w:cs="Calibri"/>
          <w:bCs/>
          <w:sz w:val="24"/>
          <w:szCs w:val="24"/>
        </w:rPr>
        <w:t>Equipo certificado que permite unir entre sí partes de un sistema personal de detención de caídas, un sistema de posicionamiento o un sistema de restricción</w:t>
      </w:r>
      <w:r w:rsidRPr="003F6DE9">
        <w:rPr>
          <w:rFonts w:cs="Calibri"/>
          <w:b/>
          <w:sz w:val="24"/>
          <w:szCs w:val="24"/>
        </w:rPr>
        <w:t>.</w:t>
      </w:r>
    </w:p>
    <w:p w14:paraId="571B0753" w14:textId="77777777" w:rsidR="003F6DE9" w:rsidRPr="003F6DE9" w:rsidRDefault="003F6DE9" w:rsidP="00B217E8">
      <w:pPr>
        <w:spacing w:after="0" w:line="240" w:lineRule="auto"/>
        <w:jc w:val="both"/>
        <w:rPr>
          <w:rFonts w:cs="Calibri"/>
          <w:sz w:val="24"/>
          <w:szCs w:val="24"/>
        </w:rPr>
      </w:pPr>
      <w:r w:rsidRPr="003F6DE9">
        <w:rPr>
          <w:rFonts w:cs="Calibri"/>
          <w:b/>
          <w:bCs/>
          <w:sz w:val="24"/>
          <w:szCs w:val="24"/>
        </w:rPr>
        <w:lastRenderedPageBreak/>
        <w:t>Conocimiento</w:t>
      </w:r>
      <w:r w:rsidRPr="003F6DE9">
        <w:rPr>
          <w:rFonts w:cs="Calibri"/>
          <w:sz w:val="24"/>
          <w:szCs w:val="24"/>
        </w:rPr>
        <w:t>: Es el resultado de la asimilación de información por medio del aprendizaje; acervo de hechos, principios, teorías y prácticas relacionados con un campo de trabajo o estudio concreto.</w:t>
      </w:r>
    </w:p>
    <w:p w14:paraId="42F4D358" w14:textId="77777777" w:rsidR="003F6DE9" w:rsidRPr="003F6DE9" w:rsidRDefault="003F6DE9" w:rsidP="00B217E8">
      <w:pPr>
        <w:spacing w:after="0" w:line="240" w:lineRule="auto"/>
        <w:jc w:val="both"/>
        <w:rPr>
          <w:rFonts w:cs="Calibri"/>
          <w:sz w:val="24"/>
          <w:szCs w:val="24"/>
        </w:rPr>
      </w:pPr>
      <w:r w:rsidRPr="003F6DE9">
        <w:rPr>
          <w:rFonts w:cs="Calibri"/>
          <w:b/>
          <w:bCs/>
          <w:sz w:val="24"/>
          <w:szCs w:val="24"/>
        </w:rPr>
        <w:t>Constancia de formación vocacional</w:t>
      </w:r>
      <w:r w:rsidRPr="003F6DE9">
        <w:rPr>
          <w:rFonts w:cs="Calibri"/>
          <w:sz w:val="24"/>
          <w:szCs w:val="24"/>
        </w:rPr>
        <w:t>: Documento de consulta expedido por la Dirección de Movilidad y Formación para el Trabajo del Ministerio del Trabajo, donde permite validar el reporte del proceso de formación impartido por un oferente inscrito en el registro del Ministerio del Trabajo.</w:t>
      </w:r>
    </w:p>
    <w:p w14:paraId="455CA8CA"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Coordinador de trabajo en alturas: </w:t>
      </w:r>
      <w:r w:rsidRPr="003F6DE9">
        <w:rPr>
          <w:rFonts w:cs="Calibri"/>
          <w:bCs/>
          <w:sz w:val="24"/>
          <w:szCs w:val="24"/>
        </w:rPr>
        <w:t>Trabajador designado por el empleador, capaz de identificar peligros en el sitio en donde se realiza trabajo en alturas, que tiene autorización para aplicar medidas correctivas inmediatas para controlar los riesgos asociados a dichos peligros. La designación del coordinador de TA no significa la creación de un nuevo cargo, ni aumento en la nómina de la empresa, esta función debe ser llevada a cabo por la persona designada por el empleador y puede ser ejecutada por supervisores o coordinadores de procesos, por el coordinador o ejecutor del Sistema de Gestión de Seguridad y Salud en el Trabajo o cualquier otro trabajador que el empleador considere adecuado para cumplir sus funciones.</w:t>
      </w:r>
    </w:p>
    <w:p w14:paraId="0EC434B6"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Cuerdas: </w:t>
      </w:r>
      <w:r w:rsidRPr="003F6DE9">
        <w:rPr>
          <w:rFonts w:cs="Calibri"/>
          <w:bCs/>
          <w:sz w:val="24"/>
          <w:szCs w:val="24"/>
        </w:rPr>
        <w:t>Elemento de amarre certificado por el fabricante, componente de un sistema de restricción, posicionamiento, detención de caídas o rescate, con diámetro que garantice la resistencia establecida, fabricado en materiales altamente resistentes a la tensión y a la abrasión.</w:t>
      </w:r>
    </w:p>
    <w:p w14:paraId="1826F01A" w14:textId="77777777" w:rsidR="003F6DE9" w:rsidRPr="003F6DE9" w:rsidRDefault="003F6DE9" w:rsidP="00B217E8">
      <w:pPr>
        <w:spacing w:after="0" w:line="240" w:lineRule="auto"/>
        <w:jc w:val="both"/>
        <w:rPr>
          <w:rFonts w:cs="Calibri"/>
          <w:bCs/>
          <w:sz w:val="24"/>
          <w:szCs w:val="24"/>
        </w:rPr>
      </w:pPr>
      <w:r w:rsidRPr="003F6DE9">
        <w:rPr>
          <w:rFonts w:cs="Calibri"/>
          <w:b/>
          <w:bCs/>
          <w:sz w:val="24"/>
          <w:szCs w:val="24"/>
        </w:rPr>
        <w:t>Delimitación del área: </w:t>
      </w:r>
      <w:r w:rsidRPr="003F6DE9">
        <w:rPr>
          <w:rFonts w:cs="Calibri"/>
          <w:bCs/>
          <w:sz w:val="24"/>
          <w:szCs w:val="24"/>
        </w:rPr>
        <w:t>Medida de prevención colectiva que tiene por objeto limitar el área o zona de peligro de caída del trabajador o de objetos y prevenir el acercamiento de este a la zona de caída.</w:t>
      </w:r>
    </w:p>
    <w:p w14:paraId="28D5E1F3" w14:textId="77777777" w:rsidR="003F6DE9" w:rsidRPr="003F6DE9" w:rsidRDefault="003F6DE9" w:rsidP="00B217E8">
      <w:pPr>
        <w:spacing w:after="0" w:line="240" w:lineRule="auto"/>
        <w:jc w:val="both"/>
        <w:rPr>
          <w:rFonts w:cs="Calibri"/>
          <w:bCs/>
          <w:sz w:val="24"/>
          <w:szCs w:val="24"/>
        </w:rPr>
      </w:pPr>
      <w:r w:rsidRPr="003F6DE9">
        <w:rPr>
          <w:rFonts w:cs="Calibri"/>
          <w:b/>
          <w:bCs/>
          <w:sz w:val="24"/>
          <w:szCs w:val="24"/>
        </w:rPr>
        <w:t>Destreza: </w:t>
      </w:r>
      <w:r w:rsidRPr="003F6DE9">
        <w:rPr>
          <w:rFonts w:cs="Calibri"/>
          <w:bCs/>
          <w:sz w:val="24"/>
          <w:szCs w:val="24"/>
        </w:rPr>
        <w:t>Es la habilidad demostrada por una persona para aplicar conocimientos y utilizar técnicas, con el fin de realizar tareas y resolver problemas en un campo de trabajo o estudio. Moviliza capacidades cognitivas (uso del pensamiento lógico, intuitivo y creativo) y prácticas (destreza manual y uso de métodos, materiales, herramientas e instrumentos).</w:t>
      </w:r>
    </w:p>
    <w:p w14:paraId="3049EC36"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Distancia de desaceleración: </w:t>
      </w:r>
      <w:r w:rsidRPr="003F6DE9">
        <w:rPr>
          <w:rFonts w:cs="Calibri"/>
          <w:bCs/>
          <w:sz w:val="24"/>
          <w:szCs w:val="24"/>
        </w:rPr>
        <w:t>Distancia vertical entre el punto donde termina la caída libre y se comienza a activar el absorbedor de energía hasta que este último pare por completo</w:t>
      </w:r>
      <w:r w:rsidRPr="003F6DE9">
        <w:rPr>
          <w:rFonts w:cs="Calibri"/>
          <w:b/>
          <w:sz w:val="24"/>
          <w:szCs w:val="24"/>
        </w:rPr>
        <w:t>.</w:t>
      </w:r>
    </w:p>
    <w:p w14:paraId="1EF7B1A8"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Distancia de detención: </w:t>
      </w:r>
      <w:r w:rsidRPr="003F6DE9">
        <w:rPr>
          <w:rFonts w:cs="Calibri"/>
          <w:bCs/>
          <w:sz w:val="24"/>
          <w:szCs w:val="24"/>
        </w:rPr>
        <w:t>Distancia vertical total requerida para detener una caída, incluyendo la distancia de desaceleración y la distancia de activación.</w:t>
      </w:r>
    </w:p>
    <w:p w14:paraId="1F672BF0" w14:textId="77777777" w:rsidR="003F6DE9" w:rsidRPr="003F6DE9" w:rsidRDefault="003F6DE9" w:rsidP="00B217E8">
      <w:pPr>
        <w:spacing w:after="0" w:line="240" w:lineRule="auto"/>
        <w:jc w:val="both"/>
        <w:rPr>
          <w:rFonts w:cs="Calibri"/>
          <w:bCs/>
          <w:sz w:val="24"/>
          <w:szCs w:val="24"/>
        </w:rPr>
      </w:pPr>
      <w:r w:rsidRPr="003F6DE9">
        <w:rPr>
          <w:rFonts w:cs="Calibri"/>
          <w:b/>
          <w:bCs/>
          <w:sz w:val="24"/>
          <w:szCs w:val="24"/>
        </w:rPr>
        <w:t>Entrenador en trabajo en alturas: </w:t>
      </w:r>
      <w:r w:rsidRPr="003F6DE9">
        <w:rPr>
          <w:rFonts w:cs="Calibri"/>
          <w:bCs/>
          <w:sz w:val="24"/>
          <w:szCs w:val="24"/>
        </w:rPr>
        <w:t>Persona que cumple los requisitos de esta resolución para este rol, y que posee certificado de capacitación y entrenamiento en el nivel entrenador lo que le permite brindar capacitación y entrenamiento en TA.</w:t>
      </w:r>
    </w:p>
    <w:p w14:paraId="540D489D"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Entrenamiento: </w:t>
      </w:r>
      <w:r w:rsidRPr="003F6DE9">
        <w:rPr>
          <w:rFonts w:cs="Calibri"/>
          <w:bCs/>
          <w:sz w:val="24"/>
          <w:szCs w:val="24"/>
        </w:rPr>
        <w:t>Actividad de aprendizaje realizada en un centro de capacitación y entrenamiento autorizado por el Ministerio de Trabajo, cuyo propósito es complementar la etapa teórica desarrollada previamente, mediante un proceso práctico, donde la persona comprende, asimila, incorpora y aplica conocimientos para obtener las habilidades y destrezas requeridas para desarrollar actividades en alturas con técnicas que lo hacen competente para ejercer sus labores en el puesto de trabajo.</w:t>
      </w:r>
    </w:p>
    <w:p w14:paraId="1CA7923E"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Equipo certificado: </w:t>
      </w:r>
      <w:r w:rsidRPr="003F6DE9">
        <w:rPr>
          <w:rFonts w:cs="Calibri"/>
          <w:bCs/>
          <w:sz w:val="24"/>
          <w:szCs w:val="24"/>
        </w:rPr>
        <w:t>Todo equipo utilizado en protección contra caídas, debe contar como mínimo con un certificado de conformidad de producto expedido por el fabricante.</w:t>
      </w:r>
    </w:p>
    <w:p w14:paraId="63A21AE1"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Equipo de entrenamiento: </w:t>
      </w:r>
      <w:r w:rsidRPr="003F6DE9">
        <w:rPr>
          <w:rFonts w:cs="Calibri"/>
          <w:bCs/>
          <w:sz w:val="24"/>
          <w:szCs w:val="24"/>
        </w:rPr>
        <w:t>Dispositivos y elementos utilizados por un aprendiz durante la etapa de entrenamiento, en un centro de capacitación y entrenamiento con riesgos controlados.</w:t>
      </w:r>
    </w:p>
    <w:p w14:paraId="5CEE1915"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Equipos de rescate: </w:t>
      </w:r>
      <w:r w:rsidRPr="003F6DE9">
        <w:rPr>
          <w:rFonts w:cs="Calibri"/>
          <w:bCs/>
          <w:sz w:val="24"/>
          <w:szCs w:val="24"/>
        </w:rPr>
        <w:t>Son los dispositivos, elementos diseñados y destinados para configurar un sistema de rescate en alturas.</w:t>
      </w:r>
    </w:p>
    <w:p w14:paraId="35451152"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lastRenderedPageBreak/>
        <w:t>Equipo de seguridad: </w:t>
      </w:r>
      <w:r w:rsidRPr="003F6DE9">
        <w:rPr>
          <w:rFonts w:cs="Calibri"/>
          <w:bCs/>
          <w:sz w:val="24"/>
          <w:szCs w:val="24"/>
        </w:rPr>
        <w:t>Dispositivos, aparatos y elementos utilizados por el aprendiz en el proceso de entrenamiento para protegerse de los riesgos inherentes al trabajo que esté desempeñando</w:t>
      </w:r>
      <w:r w:rsidRPr="003F6DE9">
        <w:rPr>
          <w:rFonts w:cs="Calibri"/>
          <w:b/>
          <w:sz w:val="24"/>
          <w:szCs w:val="24"/>
        </w:rPr>
        <w:t>.</w:t>
      </w:r>
    </w:p>
    <w:p w14:paraId="35B656B3" w14:textId="77777777" w:rsidR="003F6DE9" w:rsidRDefault="003F6DE9" w:rsidP="00B217E8">
      <w:pPr>
        <w:spacing w:after="0" w:line="240" w:lineRule="auto"/>
        <w:jc w:val="both"/>
        <w:rPr>
          <w:rFonts w:cs="Calibri"/>
          <w:bCs/>
          <w:sz w:val="24"/>
          <w:szCs w:val="24"/>
        </w:rPr>
      </w:pPr>
      <w:r w:rsidRPr="003F6DE9">
        <w:rPr>
          <w:rFonts w:cs="Calibri"/>
          <w:b/>
          <w:bCs/>
          <w:sz w:val="24"/>
          <w:szCs w:val="24"/>
        </w:rPr>
        <w:t>Eslinga de detención de caídas: </w:t>
      </w:r>
      <w:r w:rsidRPr="003F6DE9">
        <w:rPr>
          <w:rFonts w:cs="Calibri"/>
          <w:bCs/>
          <w:sz w:val="24"/>
          <w:szCs w:val="24"/>
        </w:rPr>
        <w:t>Equipo certificado, que se compone de un sistema de cuerda, reata, cable u otros materiales que cuenta con un absorbedor de energía, que permiten la unión al arnés del trabajador al punto de anclaje. Su función es detener la caída de una persona, absorbiendo la energía de la caída de modo que al trabajador se le limite la carga máxima que recibe. Debe cumplir los siguientes requerimientos:</w:t>
      </w:r>
    </w:p>
    <w:p w14:paraId="739A9F76" w14:textId="77777777" w:rsidR="00B217E8" w:rsidRPr="003F6DE9" w:rsidRDefault="00B217E8" w:rsidP="00B217E8">
      <w:pPr>
        <w:spacing w:after="0" w:line="240" w:lineRule="auto"/>
        <w:jc w:val="both"/>
        <w:rPr>
          <w:rFonts w:cs="Calibri"/>
          <w:bCs/>
          <w:sz w:val="24"/>
          <w:szCs w:val="24"/>
        </w:rPr>
      </w:pPr>
    </w:p>
    <w:p w14:paraId="2F28D7B0" w14:textId="77777777" w:rsidR="003F6DE9" w:rsidRPr="003F6DE9" w:rsidRDefault="003F6DE9" w:rsidP="00B217E8">
      <w:pPr>
        <w:spacing w:after="0" w:line="240" w:lineRule="auto"/>
        <w:jc w:val="both"/>
        <w:rPr>
          <w:rFonts w:cs="Calibri"/>
          <w:bCs/>
          <w:sz w:val="24"/>
          <w:szCs w:val="24"/>
        </w:rPr>
      </w:pPr>
      <w:r w:rsidRPr="003F6DE9">
        <w:rPr>
          <w:rFonts w:cs="Calibri"/>
          <w:bCs/>
          <w:sz w:val="24"/>
          <w:szCs w:val="24"/>
        </w:rPr>
        <w:t>a. Todos sus componentes deben ser certificados.</w:t>
      </w:r>
    </w:p>
    <w:p w14:paraId="4CE7396D" w14:textId="77777777" w:rsidR="003F6DE9" w:rsidRPr="003F6DE9" w:rsidRDefault="003F6DE9" w:rsidP="00B217E8">
      <w:pPr>
        <w:spacing w:after="0" w:line="240" w:lineRule="auto"/>
        <w:jc w:val="both"/>
        <w:rPr>
          <w:rFonts w:cs="Calibri"/>
          <w:bCs/>
          <w:sz w:val="24"/>
          <w:szCs w:val="24"/>
        </w:rPr>
      </w:pPr>
      <w:r w:rsidRPr="003F6DE9">
        <w:rPr>
          <w:rFonts w:cs="Calibri"/>
          <w:bCs/>
          <w:sz w:val="24"/>
          <w:szCs w:val="24"/>
        </w:rPr>
        <w:t>b. Resistencia mínima de 5.000 libras (22,2 kilo newtons — 2.272 kg).</w:t>
      </w:r>
    </w:p>
    <w:p w14:paraId="5D92F72B" w14:textId="77777777" w:rsidR="003F6DE9" w:rsidRPr="003F6DE9" w:rsidRDefault="003F6DE9" w:rsidP="00B217E8">
      <w:pPr>
        <w:spacing w:after="0" w:line="240" w:lineRule="auto"/>
        <w:jc w:val="both"/>
        <w:rPr>
          <w:rFonts w:cs="Calibri"/>
          <w:bCs/>
          <w:sz w:val="24"/>
          <w:szCs w:val="24"/>
        </w:rPr>
      </w:pPr>
      <w:r w:rsidRPr="003F6DE9">
        <w:rPr>
          <w:rFonts w:cs="Calibri"/>
          <w:bCs/>
          <w:sz w:val="24"/>
          <w:szCs w:val="24"/>
        </w:rPr>
        <w:t>c.   Tener un absorbedor de energía; y</w:t>
      </w:r>
    </w:p>
    <w:p w14:paraId="6A210E07" w14:textId="77777777" w:rsidR="003F6DE9" w:rsidRDefault="003F6DE9" w:rsidP="00B217E8">
      <w:pPr>
        <w:spacing w:after="0" w:line="240" w:lineRule="auto"/>
        <w:jc w:val="both"/>
        <w:rPr>
          <w:rFonts w:cs="Calibri"/>
          <w:b/>
          <w:sz w:val="24"/>
          <w:szCs w:val="24"/>
        </w:rPr>
      </w:pPr>
      <w:r w:rsidRPr="003F6DE9">
        <w:rPr>
          <w:rFonts w:cs="Calibri"/>
          <w:bCs/>
          <w:sz w:val="24"/>
          <w:szCs w:val="24"/>
        </w:rPr>
        <w:t>d.   Tener en sus extremos sistemas de conexión certificados</w:t>
      </w:r>
      <w:r w:rsidRPr="003F6DE9">
        <w:rPr>
          <w:rFonts w:cs="Calibri"/>
          <w:b/>
          <w:sz w:val="24"/>
          <w:szCs w:val="24"/>
        </w:rPr>
        <w:t>.</w:t>
      </w:r>
    </w:p>
    <w:p w14:paraId="0FD3900C" w14:textId="77777777" w:rsidR="00B217E8" w:rsidRPr="003F6DE9" w:rsidRDefault="00B217E8" w:rsidP="00B217E8">
      <w:pPr>
        <w:spacing w:after="0" w:line="240" w:lineRule="auto"/>
        <w:jc w:val="both"/>
        <w:rPr>
          <w:rFonts w:cs="Calibri"/>
          <w:b/>
          <w:sz w:val="24"/>
          <w:szCs w:val="24"/>
        </w:rPr>
      </w:pPr>
    </w:p>
    <w:p w14:paraId="1124017B" w14:textId="77777777" w:rsidR="003F6DE9" w:rsidRPr="003F6DE9" w:rsidRDefault="003F6DE9" w:rsidP="00B217E8">
      <w:pPr>
        <w:spacing w:after="0" w:line="240" w:lineRule="auto"/>
        <w:jc w:val="both"/>
        <w:rPr>
          <w:rFonts w:cs="Calibri"/>
          <w:bCs/>
          <w:sz w:val="24"/>
          <w:szCs w:val="24"/>
        </w:rPr>
      </w:pPr>
      <w:r w:rsidRPr="003F6DE9">
        <w:rPr>
          <w:rFonts w:cs="Calibri"/>
          <w:b/>
          <w:bCs/>
          <w:sz w:val="24"/>
          <w:szCs w:val="24"/>
        </w:rPr>
        <w:t>Eslinga de posicionamiento o eslinga de restricción: </w:t>
      </w:r>
      <w:r w:rsidRPr="003F6DE9">
        <w:rPr>
          <w:rFonts w:cs="Calibri"/>
          <w:bCs/>
          <w:sz w:val="24"/>
          <w:szCs w:val="24"/>
        </w:rPr>
        <w:t>Equipo certificado compuesto de elementos de cuerda, cintas, cable u otros materiales con resistencia mínima de 5.000 libras (22,2 kilo newtons — 2.272 kg) que puede tener en sus extremos ganchos o conectores que permiten la unión de arnés del trabajador y al punto de anclaje. Todas las eslingas y sus componentes deben ser certificados.</w:t>
      </w:r>
    </w:p>
    <w:p w14:paraId="2D59847B" w14:textId="77777777" w:rsidR="003F6DE9" w:rsidRPr="003F6DE9" w:rsidRDefault="003F6DE9" w:rsidP="00B217E8">
      <w:pPr>
        <w:spacing w:after="0" w:line="240" w:lineRule="auto"/>
        <w:jc w:val="both"/>
        <w:rPr>
          <w:rFonts w:cs="Calibri"/>
          <w:bCs/>
          <w:sz w:val="24"/>
          <w:szCs w:val="24"/>
        </w:rPr>
      </w:pPr>
      <w:r w:rsidRPr="003F6DE9">
        <w:rPr>
          <w:rFonts w:cs="Calibri"/>
          <w:b/>
          <w:bCs/>
          <w:sz w:val="24"/>
          <w:szCs w:val="24"/>
        </w:rPr>
        <w:t>Estructura para entrenamiento de trabajo en alturas: </w:t>
      </w:r>
      <w:r w:rsidRPr="003F6DE9">
        <w:rPr>
          <w:rFonts w:cs="Calibri"/>
          <w:bCs/>
          <w:sz w:val="24"/>
          <w:szCs w:val="24"/>
        </w:rPr>
        <w:t>Conjunto de partes que forman un cuerpo, que permiten soportar los efectos de las cargas y fuerzas que actúan sobre ella, protegiendo al personal que desarrolle entrenamiento sobre la misma. Debe ser diseñada y avalada con memorias de cálculo firmadas por persona calificada, con el fin de mantener los requisitos de resistencia establecidos en la presente resolución. La estructura debe mantener los diseños originales y cualquier cambio en la estructura o en su uso debe contar con el aval de la persona calificada.</w:t>
      </w:r>
    </w:p>
    <w:p w14:paraId="5E3C3062"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Evaluación de competencias laborales para trabajo en alturas: </w:t>
      </w:r>
      <w:r w:rsidRPr="003F6DE9">
        <w:rPr>
          <w:rFonts w:cs="Calibri"/>
          <w:bCs/>
          <w:sz w:val="24"/>
          <w:szCs w:val="24"/>
        </w:rPr>
        <w:t xml:space="preserve">Proceso por medio del cual un organismo con las competencias legales para desarrollar evaluación de competencias </w:t>
      </w:r>
      <w:proofErr w:type="gramStart"/>
      <w:r w:rsidRPr="003F6DE9">
        <w:rPr>
          <w:rFonts w:cs="Calibri"/>
          <w:bCs/>
          <w:sz w:val="24"/>
          <w:szCs w:val="24"/>
        </w:rPr>
        <w:t>laborales,</w:t>
      </w:r>
      <w:proofErr w:type="gramEnd"/>
      <w:r w:rsidRPr="003F6DE9">
        <w:rPr>
          <w:rFonts w:cs="Calibri"/>
          <w:bCs/>
          <w:sz w:val="24"/>
          <w:szCs w:val="24"/>
        </w:rPr>
        <w:t xml:space="preserve"> recoge de una persona, información sobre su desempeño y conocimiento con el fin de determinar su competencia, para desempeñar una función productiva de acuerdo con la norma técnica de competencia laboral para trabajo en alturas vigente o esquema acreditado.</w:t>
      </w:r>
    </w:p>
    <w:p w14:paraId="4619074D" w14:textId="77777777" w:rsidR="003F6DE9" w:rsidRPr="003F6DE9" w:rsidRDefault="003F6DE9" w:rsidP="00B217E8">
      <w:pPr>
        <w:spacing w:after="0" w:line="240" w:lineRule="auto"/>
        <w:jc w:val="both"/>
        <w:rPr>
          <w:rFonts w:cs="Calibri"/>
          <w:bCs/>
          <w:sz w:val="24"/>
          <w:szCs w:val="24"/>
        </w:rPr>
      </w:pPr>
      <w:r w:rsidRPr="003F6DE9">
        <w:rPr>
          <w:rFonts w:cs="Calibri"/>
          <w:b/>
          <w:bCs/>
          <w:sz w:val="24"/>
          <w:szCs w:val="24"/>
        </w:rPr>
        <w:t>Factor de seguridad: </w:t>
      </w:r>
      <w:r w:rsidRPr="003F6DE9">
        <w:rPr>
          <w:rFonts w:cs="Calibri"/>
          <w:bCs/>
          <w:sz w:val="24"/>
          <w:szCs w:val="24"/>
        </w:rPr>
        <w:t>Número entero multiplicador mayor que uno (1) de la carga real aplicada a un elemento, para determinar la carga a utilizar en el diseño.</w:t>
      </w:r>
    </w:p>
    <w:p w14:paraId="4939FDCC"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Gancho: </w:t>
      </w:r>
      <w:r w:rsidRPr="003F6DE9">
        <w:rPr>
          <w:rFonts w:cs="Calibri"/>
          <w:bCs/>
          <w:sz w:val="24"/>
          <w:szCs w:val="24"/>
        </w:rPr>
        <w:t>Equipo metálico con resistencia mínima de 5.000 libras (22.2 kilo newtons —2.272 kg) que es parte integral de los conectores y permite realizar conexiones entre el arnés, las eslingas y los puntos de anclaje, sus dimensiones varían de acuerdo a su uso, los ganchos están provistos de una argolla u ojo al que está asegurado el material del equipo conector (cuerda, reata, cable, cadena, entre otros) y un sistema de apertura y cierre con doble sistema de accionamiento para evitar una apertura accidental, que asegure que el gancho no se salga de su punto de conexión.</w:t>
      </w:r>
    </w:p>
    <w:p w14:paraId="50CA595E"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Hueco: </w:t>
      </w:r>
      <w:r w:rsidRPr="003F6DE9">
        <w:rPr>
          <w:rFonts w:cs="Calibri"/>
          <w:bCs/>
          <w:sz w:val="24"/>
          <w:szCs w:val="24"/>
        </w:rPr>
        <w:t>Para efecto de esta norma es el espacio vacío o brecha en una superficie o pared, a través del cual se puede producir una caída de 2,00 m o más de personas u objetos.</w:t>
      </w:r>
    </w:p>
    <w:p w14:paraId="7DD35851"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Línea de advertencia: </w:t>
      </w:r>
      <w:r w:rsidRPr="003F6DE9">
        <w:rPr>
          <w:rFonts w:cs="Calibri"/>
          <w:bCs/>
          <w:sz w:val="24"/>
          <w:szCs w:val="24"/>
        </w:rPr>
        <w:t>Es una medida de prevención de caídas que demarca un área en la que se puede trabajar sin un sistema de protección. Consiste en una línea de acero, cuerda, cadena u otros materiales, la cual debe estar sostenida mediante unos soportes que la mantengan a una altura entre 0,85 metros y 1 metro de altura sobre la superficie de trabajo</w:t>
      </w:r>
      <w:r w:rsidRPr="003F6DE9">
        <w:rPr>
          <w:rFonts w:cs="Calibri"/>
          <w:b/>
          <w:sz w:val="24"/>
          <w:szCs w:val="24"/>
        </w:rPr>
        <w:t>.</w:t>
      </w:r>
    </w:p>
    <w:p w14:paraId="2FF00E38"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lastRenderedPageBreak/>
        <w:t>Líneas de vida horizontales: </w:t>
      </w:r>
      <w:r w:rsidRPr="003F6DE9">
        <w:rPr>
          <w:rFonts w:cs="Calibri"/>
          <w:bCs/>
          <w:sz w:val="24"/>
          <w:szCs w:val="24"/>
        </w:rPr>
        <w:t>Equipos certificados de cables de acero, cuerdas, rieles u otros materiales que debidamente anclados a la estructura donde se realizará el trabajo en alturas, permitan la conexión de los equipos personales de protección contra caídas y el desplazamiento horizontal del trabajador sobre una determinada superficie. La estructura de anclaje debe ser evaluada con métodos de ingeniería.</w:t>
      </w:r>
    </w:p>
    <w:p w14:paraId="275E3850" w14:textId="77777777" w:rsidR="003F6DE9" w:rsidRPr="003F6DE9" w:rsidRDefault="003F6DE9" w:rsidP="00B217E8">
      <w:pPr>
        <w:spacing w:after="0" w:line="240" w:lineRule="auto"/>
        <w:jc w:val="both"/>
        <w:rPr>
          <w:rFonts w:cs="Calibri"/>
          <w:bCs/>
          <w:sz w:val="24"/>
          <w:szCs w:val="24"/>
        </w:rPr>
      </w:pPr>
      <w:r w:rsidRPr="003F6DE9">
        <w:rPr>
          <w:rFonts w:cs="Calibri"/>
          <w:b/>
          <w:bCs/>
          <w:sz w:val="24"/>
          <w:szCs w:val="24"/>
        </w:rPr>
        <w:t>Líneas de vida horizontales fijas: </w:t>
      </w:r>
      <w:r w:rsidRPr="003F6DE9">
        <w:rPr>
          <w:rFonts w:cs="Calibri"/>
          <w:bCs/>
          <w:sz w:val="24"/>
          <w:szCs w:val="24"/>
        </w:rPr>
        <w:t>Son aquellas que se encuentran debidamente ancladas a una determinada estructura, fabricadas en cable de acero o rieles metálicos y según su longitud, se soportan por puntos de anclaje intermedios; deben ser diseñadas e instaladas por una persona calificada. Los cálculos estructurales determinarán si se requiere de sistemas absorbentes de energía.</w:t>
      </w:r>
    </w:p>
    <w:p w14:paraId="64A310DA" w14:textId="77777777" w:rsidR="003F6DE9" w:rsidRPr="003F6DE9" w:rsidRDefault="003F6DE9" w:rsidP="00B217E8">
      <w:pPr>
        <w:spacing w:after="0" w:line="240" w:lineRule="auto"/>
        <w:jc w:val="both"/>
        <w:rPr>
          <w:rFonts w:cs="Calibri"/>
          <w:bCs/>
          <w:sz w:val="24"/>
          <w:szCs w:val="24"/>
        </w:rPr>
      </w:pPr>
      <w:r w:rsidRPr="003F6DE9">
        <w:rPr>
          <w:rFonts w:cs="Calibri"/>
          <w:b/>
          <w:bCs/>
          <w:sz w:val="24"/>
          <w:szCs w:val="24"/>
        </w:rPr>
        <w:t>Líneas de vida horizontales portátiles: </w:t>
      </w:r>
      <w:r w:rsidRPr="003F6DE9">
        <w:rPr>
          <w:rFonts w:cs="Calibri"/>
          <w:bCs/>
          <w:sz w:val="24"/>
          <w:szCs w:val="24"/>
        </w:rPr>
        <w:t xml:space="preserve">Son equipos certificados y preensamblados, elaborados en cuerda o cable de acero, con sistemas absorbentes de choque, conectores en sus extremos, un sistema </w:t>
      </w:r>
      <w:proofErr w:type="spellStart"/>
      <w:r w:rsidRPr="003F6DE9">
        <w:rPr>
          <w:rFonts w:cs="Calibri"/>
          <w:bCs/>
          <w:sz w:val="24"/>
          <w:szCs w:val="24"/>
        </w:rPr>
        <w:t>tensionador</w:t>
      </w:r>
      <w:proofErr w:type="spellEnd"/>
      <w:r w:rsidRPr="003F6DE9">
        <w:rPr>
          <w:rFonts w:cs="Calibri"/>
          <w:bCs/>
          <w:sz w:val="24"/>
          <w:szCs w:val="24"/>
        </w:rPr>
        <w:t xml:space="preserve"> y dispositivos adaptadores de anclaje (si aplican); estas se instalarán por parte de los trabajadores autorizados entre dos puntos de comprobada resistencia y se verificará su instalación por parte del coordinador de trabajo en alturas (cuando los puntos de anclaje se encuentran previamente certificados o aprobados como puntos de anclaje) o de una persona calificada.</w:t>
      </w:r>
    </w:p>
    <w:p w14:paraId="5ECA7973" w14:textId="77777777" w:rsidR="003F6DE9" w:rsidRPr="003F6DE9" w:rsidRDefault="003F6DE9" w:rsidP="00B217E8">
      <w:pPr>
        <w:spacing w:after="0" w:line="240" w:lineRule="auto"/>
        <w:jc w:val="both"/>
        <w:rPr>
          <w:rFonts w:cs="Calibri"/>
          <w:bCs/>
          <w:sz w:val="24"/>
          <w:szCs w:val="24"/>
        </w:rPr>
      </w:pPr>
      <w:r w:rsidRPr="003F6DE9">
        <w:rPr>
          <w:rFonts w:cs="Calibri"/>
          <w:b/>
          <w:bCs/>
          <w:sz w:val="24"/>
          <w:szCs w:val="24"/>
        </w:rPr>
        <w:t>Líneas de vida verticales: </w:t>
      </w:r>
      <w:r w:rsidRPr="003F6DE9">
        <w:rPr>
          <w:rFonts w:cs="Calibri"/>
          <w:bCs/>
          <w:sz w:val="24"/>
          <w:szCs w:val="24"/>
        </w:rPr>
        <w:t>Equipos certificados de cables de acero, cuerdas, rieles u otros materiales que debidamente ancladas en un punto superior a la zona de labor, protegen al trabajador en su desplazamiento vertical (ascenso/descenso). Serán diseñadas por una persona calificada y deben ser instaladas por una persona calificada o por una persona avalada por el fabricante.</w:t>
      </w:r>
    </w:p>
    <w:p w14:paraId="18A20D17"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Máxima fuerza de detención, MFD: </w:t>
      </w:r>
      <w:r w:rsidRPr="003F6DE9">
        <w:rPr>
          <w:rFonts w:cs="Calibri"/>
          <w:bCs/>
          <w:sz w:val="24"/>
          <w:szCs w:val="24"/>
        </w:rPr>
        <w:t>La máxima fuerza que puede soportar el trabajador sin sufrir una lesión, es 1.800 libras (8 kilo newtons — 816 kg).</w:t>
      </w:r>
    </w:p>
    <w:p w14:paraId="1BDCFCCE" w14:textId="77777777" w:rsidR="003F6DE9" w:rsidRPr="003F6DE9" w:rsidRDefault="003F6DE9" w:rsidP="00B217E8">
      <w:pPr>
        <w:spacing w:after="0" w:line="240" w:lineRule="auto"/>
        <w:jc w:val="both"/>
        <w:rPr>
          <w:rFonts w:cs="Calibri"/>
          <w:bCs/>
          <w:sz w:val="24"/>
          <w:szCs w:val="24"/>
        </w:rPr>
      </w:pPr>
      <w:r w:rsidRPr="003F6DE9">
        <w:rPr>
          <w:rFonts w:cs="Calibri"/>
          <w:b/>
          <w:bCs/>
          <w:sz w:val="24"/>
          <w:szCs w:val="24"/>
        </w:rPr>
        <w:t>Medidas activas de protección contra caídas: </w:t>
      </w:r>
      <w:r w:rsidRPr="003F6DE9">
        <w:rPr>
          <w:rFonts w:cs="Calibri"/>
          <w:bCs/>
          <w:sz w:val="24"/>
          <w:szCs w:val="24"/>
        </w:rPr>
        <w:t>Son las que involucran la participación del trabajador. Incluyen los siguientes componentes: punto de anclaje, mecanismos de anclaje, conectores, arnés de cuerpo completo y plan de rescate.</w:t>
      </w:r>
    </w:p>
    <w:p w14:paraId="07DB2F53"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Medidas colectivas de prevención: </w:t>
      </w:r>
      <w:r w:rsidRPr="003F6DE9">
        <w:rPr>
          <w:rFonts w:cs="Calibri"/>
          <w:bCs/>
          <w:sz w:val="24"/>
          <w:szCs w:val="24"/>
        </w:rPr>
        <w:t>Todas aquellas actividades dirigidas a informar o demarcar la zona de peligro y evitar una caída de alturas o ser lesionado por objetos que caigan. Estas medidas, previenen el acercamiento de los trabajadores o de terceros a las zonas de peligro de caídas de personas o de objetos; sirven como barreras informativas y corresponden a medidas de control en el medio.</w:t>
      </w:r>
    </w:p>
    <w:p w14:paraId="7EB33760" w14:textId="77777777" w:rsidR="003F6DE9" w:rsidRPr="003F6DE9" w:rsidRDefault="003F6DE9" w:rsidP="00B217E8">
      <w:pPr>
        <w:spacing w:after="0" w:line="240" w:lineRule="auto"/>
        <w:jc w:val="both"/>
        <w:rPr>
          <w:rFonts w:cs="Calibri"/>
          <w:bCs/>
          <w:sz w:val="24"/>
          <w:szCs w:val="24"/>
        </w:rPr>
      </w:pPr>
      <w:r w:rsidRPr="003F6DE9">
        <w:rPr>
          <w:rFonts w:cs="Calibri"/>
          <w:b/>
          <w:bCs/>
          <w:sz w:val="24"/>
          <w:szCs w:val="24"/>
        </w:rPr>
        <w:t>Medidas de prevención contra caídas: </w:t>
      </w:r>
      <w:r w:rsidRPr="003F6DE9">
        <w:rPr>
          <w:rFonts w:cs="Calibri"/>
          <w:bCs/>
          <w:sz w:val="24"/>
          <w:szCs w:val="24"/>
        </w:rPr>
        <w:t>Conjunto de acciones individuales o colectivas que se implementan para advertir o evitar la caída de personas y objetos cuando se realizan trabajos en alturas y forman parte de las medidas de control. Dentro de las medidas de prevención contra caídas de trabajo en alturas están la capacitación, los procedimientos, el entrenamiento, la aptitud psicofísica, la vigilancia en salud laboral, los sistemas de ingeniería para prevención de caídas, medidas colectivas de prevención, permiso de trabajo en alturas, listas de chequeo, los análisis de peligros y otros que el administrador del programa o el coordinador de trabajo en alturas establezca como necesarios para aumentar la efectividad del programa y la eficacia de los controles.</w:t>
      </w:r>
    </w:p>
    <w:p w14:paraId="3C604EDE" w14:textId="77777777" w:rsidR="003F6DE9" w:rsidRPr="003F6DE9" w:rsidRDefault="003F6DE9" w:rsidP="00B217E8">
      <w:pPr>
        <w:spacing w:after="0" w:line="240" w:lineRule="auto"/>
        <w:jc w:val="both"/>
        <w:rPr>
          <w:rFonts w:cs="Calibri"/>
          <w:bCs/>
          <w:sz w:val="24"/>
          <w:szCs w:val="24"/>
        </w:rPr>
      </w:pPr>
      <w:r w:rsidRPr="003F6DE9">
        <w:rPr>
          <w:rFonts w:cs="Calibri"/>
          <w:b/>
          <w:bCs/>
          <w:sz w:val="24"/>
          <w:szCs w:val="24"/>
        </w:rPr>
        <w:t>Medidas de protección contra caídas: </w:t>
      </w:r>
      <w:r w:rsidRPr="003F6DE9">
        <w:rPr>
          <w:rFonts w:cs="Calibri"/>
          <w:bCs/>
          <w:sz w:val="24"/>
          <w:szCs w:val="24"/>
        </w:rPr>
        <w:t>Conjunto de acciones individuales o colectivas que se implementan para detener la caída de personas y objetos una vez ocurra o para mitigar sus consecuencias.</w:t>
      </w:r>
    </w:p>
    <w:p w14:paraId="55BE7131"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lastRenderedPageBreak/>
        <w:t>Medidas pasivas de protección contra caídas: </w:t>
      </w:r>
      <w:r w:rsidRPr="003F6DE9">
        <w:rPr>
          <w:rFonts w:cs="Calibri"/>
          <w:bCs/>
          <w:sz w:val="24"/>
          <w:szCs w:val="24"/>
        </w:rPr>
        <w:t>Están diseñadas para detener o capturar al trabajador en el trayecto de su caída, sin permitir impacto contra estructuras o elementos, requieren poca o ninguna intervención del trabajador que realiza el trabajo.</w:t>
      </w:r>
    </w:p>
    <w:p w14:paraId="060936C7" w14:textId="77777777" w:rsidR="003F6DE9" w:rsidRPr="003F6DE9" w:rsidRDefault="003F6DE9" w:rsidP="00B217E8">
      <w:pPr>
        <w:spacing w:after="0" w:line="240" w:lineRule="auto"/>
        <w:jc w:val="both"/>
        <w:rPr>
          <w:rFonts w:cs="Calibri"/>
          <w:bCs/>
          <w:sz w:val="24"/>
          <w:szCs w:val="24"/>
        </w:rPr>
      </w:pPr>
      <w:r w:rsidRPr="003F6DE9">
        <w:rPr>
          <w:rFonts w:cs="Calibri"/>
          <w:b/>
          <w:bCs/>
          <w:sz w:val="24"/>
          <w:szCs w:val="24"/>
        </w:rPr>
        <w:t>Mosquetón: </w:t>
      </w:r>
      <w:r w:rsidRPr="003F6DE9">
        <w:rPr>
          <w:rFonts w:cs="Calibri"/>
          <w:bCs/>
          <w:sz w:val="24"/>
          <w:szCs w:val="24"/>
        </w:rPr>
        <w:t>Equipo certificado, metálico en forma de argolla que permite realizar conexiones directas del arnés a los puntos de anclaje. Otro uso es servir de conexión entre equipos de protección contra caídas o rescate a su punto de anclaje. Deben tener una resistencia mínima certificada de 5.000 libras (22,2 kilo newtons — 2.272 kg).</w:t>
      </w:r>
    </w:p>
    <w:p w14:paraId="2A8718D5"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Organismo de acreditación: </w:t>
      </w:r>
      <w:r w:rsidRPr="003F6DE9">
        <w:rPr>
          <w:rFonts w:cs="Calibri"/>
          <w:bCs/>
          <w:sz w:val="24"/>
          <w:szCs w:val="24"/>
        </w:rPr>
        <w:t>Entidad encargada de acreditar la competencia técnica de los organismos de evaluación de la conformidad.</w:t>
      </w:r>
    </w:p>
    <w:p w14:paraId="1BD0611F" w14:textId="77777777" w:rsidR="003F6DE9" w:rsidRPr="003F6DE9" w:rsidRDefault="003F6DE9" w:rsidP="00B217E8">
      <w:pPr>
        <w:spacing w:after="0" w:line="240" w:lineRule="auto"/>
        <w:jc w:val="both"/>
        <w:rPr>
          <w:rFonts w:cs="Calibri"/>
          <w:bCs/>
          <w:sz w:val="24"/>
          <w:szCs w:val="24"/>
        </w:rPr>
      </w:pPr>
      <w:r w:rsidRPr="003F6DE9">
        <w:rPr>
          <w:rFonts w:cs="Calibri"/>
          <w:b/>
          <w:bCs/>
          <w:sz w:val="24"/>
          <w:szCs w:val="24"/>
        </w:rPr>
        <w:t>Organismo de evaluación de la conformidad: </w:t>
      </w:r>
      <w:r w:rsidRPr="003F6DE9">
        <w:rPr>
          <w:rFonts w:cs="Calibri"/>
          <w:bCs/>
          <w:sz w:val="24"/>
          <w:szCs w:val="24"/>
        </w:rPr>
        <w:t>Organismo que realiza servicios de evaluación de la conformidad.</w:t>
      </w:r>
    </w:p>
    <w:p w14:paraId="242AAF84"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Permiso de trabajo en alturas: </w:t>
      </w:r>
      <w:r w:rsidRPr="003F6DE9">
        <w:rPr>
          <w:rFonts w:cs="Calibri"/>
          <w:bCs/>
          <w:sz w:val="24"/>
          <w:szCs w:val="24"/>
        </w:rPr>
        <w:t>Mecanismo administrativo que, mediante la verificación y control previo de todos los aspectos relacionados en la presente resolución, tiene como objeto fomentar la prevención durante la realización de trabajos en alturas</w:t>
      </w:r>
      <w:r w:rsidRPr="003F6DE9">
        <w:rPr>
          <w:rFonts w:cs="Calibri"/>
          <w:b/>
          <w:sz w:val="24"/>
          <w:szCs w:val="24"/>
        </w:rPr>
        <w:t>.</w:t>
      </w:r>
    </w:p>
    <w:p w14:paraId="149C18D9"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Persona calificada: </w:t>
      </w:r>
      <w:r w:rsidRPr="003F6DE9">
        <w:rPr>
          <w:rFonts w:cs="Calibri"/>
          <w:bCs/>
          <w:sz w:val="24"/>
          <w:szCs w:val="24"/>
        </w:rPr>
        <w:t>Según las disposiciones establecidas en la </w:t>
      </w:r>
      <w:hyperlink r:id="rId12" w:tgtFrame="_blank" w:history="1">
        <w:r w:rsidRPr="003F6DE9">
          <w:rPr>
            <w:rStyle w:val="Hipervnculo"/>
            <w:rFonts w:cs="Calibri"/>
            <w:bCs/>
            <w:sz w:val="24"/>
            <w:szCs w:val="24"/>
          </w:rPr>
          <w:t>Ley 400 de 1997</w:t>
        </w:r>
      </w:hyperlink>
      <w:r w:rsidRPr="003F6DE9">
        <w:rPr>
          <w:rFonts w:cs="Calibri"/>
          <w:bCs/>
          <w:sz w:val="24"/>
          <w:szCs w:val="24"/>
        </w:rPr>
        <w:t> relacionado con los profesionales a cargo o la norma que la modifique o sustituya.</w:t>
      </w:r>
    </w:p>
    <w:p w14:paraId="4371F1A8" w14:textId="77777777" w:rsidR="003F6DE9" w:rsidRPr="003F6DE9" w:rsidRDefault="003F6DE9" w:rsidP="00B217E8">
      <w:pPr>
        <w:spacing w:after="0" w:line="240" w:lineRule="auto"/>
        <w:jc w:val="both"/>
        <w:rPr>
          <w:rFonts w:cs="Calibri"/>
          <w:bCs/>
          <w:sz w:val="24"/>
          <w:szCs w:val="24"/>
        </w:rPr>
      </w:pPr>
      <w:r w:rsidRPr="003F6DE9">
        <w:rPr>
          <w:rFonts w:cs="Calibri"/>
          <w:b/>
          <w:bCs/>
          <w:sz w:val="24"/>
          <w:szCs w:val="24"/>
        </w:rPr>
        <w:t>Persona en proceso de capacitación y entrenamiento: </w:t>
      </w:r>
      <w:r w:rsidRPr="003F6DE9">
        <w:rPr>
          <w:rFonts w:cs="Calibri"/>
          <w:bCs/>
          <w:sz w:val="24"/>
          <w:szCs w:val="24"/>
        </w:rPr>
        <w:t>Aprendiz objeto de acciones de capacitación y entrenamiento.</w:t>
      </w:r>
    </w:p>
    <w:p w14:paraId="0550960C" w14:textId="77777777" w:rsidR="003F6DE9" w:rsidRPr="003F6DE9" w:rsidRDefault="003F6DE9" w:rsidP="00B217E8">
      <w:pPr>
        <w:spacing w:after="0" w:line="240" w:lineRule="auto"/>
        <w:jc w:val="both"/>
        <w:rPr>
          <w:rFonts w:cs="Calibri"/>
          <w:bCs/>
          <w:sz w:val="24"/>
          <w:szCs w:val="24"/>
        </w:rPr>
      </w:pPr>
      <w:r w:rsidRPr="003F6DE9">
        <w:rPr>
          <w:rFonts w:cs="Calibri"/>
          <w:b/>
          <w:bCs/>
          <w:sz w:val="24"/>
          <w:szCs w:val="24"/>
        </w:rPr>
        <w:t>Plan de mejora: </w:t>
      </w:r>
      <w:r w:rsidRPr="003F6DE9">
        <w:rPr>
          <w:rFonts w:cs="Calibri"/>
          <w:bCs/>
          <w:sz w:val="24"/>
          <w:szCs w:val="24"/>
        </w:rPr>
        <w:t>Documento elaborado por el proveedor inscrito de capacitación y entrenamiento en trabajo en alturas, y presentado para su aprobación ante la Dirección de Movilidad y Capacitación para el Trabajo del Ministerio del Trabajo, que deberá contener las adiciones, aclaraciones destinadas a subsanar las recomendaciones o solicitudes generadas a partir de hallazgos relacionados con el incumplimiento de las condiciones técnicas, operativas y jurídicas conforme a la presente resolución. Según la gravedad de la observación, la Dirección de Movilidad y Capacitación para el Trabajo definirá si el proveedor de capacitación y entrenamiento desarrolla el plan de mejora siguiendo activo o, si de lo contrario, se inactiva su labor.</w:t>
      </w:r>
    </w:p>
    <w:p w14:paraId="7F98FFEE" w14:textId="77777777" w:rsidR="003F6DE9" w:rsidRPr="003F6DE9" w:rsidRDefault="003F6DE9" w:rsidP="00B217E8">
      <w:pPr>
        <w:spacing w:after="0" w:line="240" w:lineRule="auto"/>
        <w:jc w:val="both"/>
        <w:rPr>
          <w:rFonts w:cs="Calibri"/>
          <w:bCs/>
          <w:sz w:val="24"/>
          <w:szCs w:val="24"/>
        </w:rPr>
      </w:pPr>
      <w:r w:rsidRPr="003F6DE9">
        <w:rPr>
          <w:rFonts w:cs="Calibri"/>
          <w:b/>
          <w:bCs/>
          <w:sz w:val="24"/>
          <w:szCs w:val="24"/>
        </w:rPr>
        <w:t>Programa de prevención y protección contra caídas en alturas: </w:t>
      </w:r>
      <w:r w:rsidRPr="003F6DE9">
        <w:rPr>
          <w:rFonts w:cs="Calibri"/>
          <w:bCs/>
          <w:sz w:val="24"/>
          <w:szCs w:val="24"/>
        </w:rPr>
        <w:t>Es la planeación, organización, ejecución y evaluación de las actividades identificadas por el empleador como necesarias de implementar en los sitios de trabajo en forma integral e interdisciplinaria, para prevenir la ocurrencia de accidentes y enfermedades laborales por trabajo en alturas y llegado el caso las medidas de protección implementadas para detener la caída una vez ocurra o mitigar sus consecuencias.</w:t>
      </w:r>
    </w:p>
    <w:p w14:paraId="2B9F48CB"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Proveedor de capacitación y entrenamiento: </w:t>
      </w:r>
      <w:r w:rsidRPr="003F6DE9">
        <w:rPr>
          <w:rFonts w:cs="Calibri"/>
          <w:bCs/>
          <w:sz w:val="24"/>
          <w:szCs w:val="24"/>
        </w:rPr>
        <w:t>Organización o persona inscrita en el registro de la Dirección de Movilidad y Capacitación para el Trabajo del Ministerio del Trabajo, que oferta el servicio de capacitación y entrenamiento en trabajo en alturas.</w:t>
      </w:r>
    </w:p>
    <w:p w14:paraId="18B86CFD" w14:textId="77777777" w:rsidR="003F6DE9" w:rsidRPr="003F6DE9" w:rsidRDefault="003F6DE9" w:rsidP="00B217E8">
      <w:pPr>
        <w:spacing w:after="0" w:line="240" w:lineRule="auto"/>
        <w:jc w:val="both"/>
        <w:rPr>
          <w:rFonts w:cs="Calibri"/>
          <w:bCs/>
          <w:sz w:val="24"/>
          <w:szCs w:val="24"/>
        </w:rPr>
      </w:pPr>
      <w:r w:rsidRPr="003F6DE9">
        <w:rPr>
          <w:rFonts w:cs="Calibri"/>
          <w:b/>
          <w:bCs/>
          <w:sz w:val="24"/>
          <w:szCs w:val="24"/>
        </w:rPr>
        <w:t>Requerimiento de claridad o espacio libre de caída: </w:t>
      </w:r>
      <w:r w:rsidRPr="003F6DE9">
        <w:rPr>
          <w:rFonts w:cs="Calibri"/>
          <w:bCs/>
          <w:sz w:val="24"/>
          <w:szCs w:val="24"/>
        </w:rPr>
        <w:t>Distancia vertical requerida por un trabajador en caso de una caída, para evitar que este impacte contra el suelo o contra un obstáculo. El requerimiento de claridad dependerá principalmente de la configuración del sistema de detención de caídas utilizado.</w:t>
      </w:r>
    </w:p>
    <w:p w14:paraId="7639E632" w14:textId="77777777" w:rsidR="003F6DE9" w:rsidRPr="003F6DE9" w:rsidRDefault="003F6DE9" w:rsidP="00B217E8">
      <w:pPr>
        <w:spacing w:after="0" w:line="240" w:lineRule="auto"/>
        <w:jc w:val="both"/>
        <w:rPr>
          <w:rFonts w:cs="Calibri"/>
          <w:bCs/>
          <w:sz w:val="24"/>
          <w:szCs w:val="24"/>
        </w:rPr>
      </w:pPr>
      <w:r w:rsidRPr="003F6DE9">
        <w:rPr>
          <w:rFonts w:cs="Calibri"/>
          <w:b/>
          <w:bCs/>
          <w:sz w:val="24"/>
          <w:szCs w:val="24"/>
        </w:rPr>
        <w:t>Rodapié: </w:t>
      </w:r>
      <w:r w:rsidRPr="003F6DE9">
        <w:rPr>
          <w:rFonts w:cs="Calibri"/>
          <w:bCs/>
          <w:sz w:val="24"/>
          <w:szCs w:val="24"/>
        </w:rPr>
        <w:t>Elemento horizontal construido en material rígido, que se instala en el perímetro de una plataforma, en la parte inferior de la baranda de seguridad de protección. Tiene la finalidad de evitar la caída al vacío de herramientas de mano o elementos de trabajo.</w:t>
      </w:r>
    </w:p>
    <w:p w14:paraId="26410686"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lastRenderedPageBreak/>
        <w:t>Señalización del área: </w:t>
      </w:r>
      <w:r w:rsidRPr="003F6DE9">
        <w:rPr>
          <w:rFonts w:cs="Calibri"/>
          <w:bCs/>
          <w:sz w:val="24"/>
          <w:szCs w:val="24"/>
        </w:rPr>
        <w:t>Es una medida de prevención que incluye entre otros, avisos informativos que indican con letras o símbolos gráficos el peligro de caída de personas y objetos.</w:t>
      </w:r>
    </w:p>
    <w:p w14:paraId="27A40DFC"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Sistema de acceso por cuerdas: </w:t>
      </w:r>
      <w:r w:rsidRPr="003F6DE9">
        <w:rPr>
          <w:rFonts w:cs="Calibri"/>
          <w:bCs/>
          <w:sz w:val="24"/>
          <w:szCs w:val="24"/>
        </w:rPr>
        <w:t>Es un sistema con equipos certificados, configurado para que, a través de cuerdas y equipos, un trabajador autorizado pueda acceder, ascender, descender o realizar una progresión a un lugar específico</w:t>
      </w:r>
      <w:r w:rsidRPr="003F6DE9">
        <w:rPr>
          <w:rFonts w:cs="Calibri"/>
          <w:b/>
          <w:sz w:val="24"/>
          <w:szCs w:val="24"/>
        </w:rPr>
        <w:t>.</w:t>
      </w:r>
    </w:p>
    <w:p w14:paraId="5BB94513"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Sistema de posicionamiento: </w:t>
      </w:r>
      <w:r w:rsidRPr="003F6DE9">
        <w:rPr>
          <w:rFonts w:cs="Calibri"/>
          <w:bCs/>
          <w:sz w:val="24"/>
          <w:szCs w:val="24"/>
        </w:rPr>
        <w:t>Sistema con equipos certificados, configurado para ubicar al trabajador en un sitio de trabajo de modo que permanezca parcial o totalmente suspendido de sus equipos, limitando la distancia de caída del trabajador a máximo 60 cm, de modo que pueda utilizar las dos manos para su labor.</w:t>
      </w:r>
    </w:p>
    <w:p w14:paraId="6D9BE382"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Sistema de restricción: </w:t>
      </w:r>
      <w:r w:rsidRPr="003F6DE9">
        <w:rPr>
          <w:rFonts w:cs="Calibri"/>
          <w:bCs/>
          <w:sz w:val="24"/>
          <w:szCs w:val="24"/>
        </w:rPr>
        <w:t>Sistema con un conjunto de equipos certificados de diferentes longitudes fijas o graduables que también puede permitir la conexión de sistemas de bloqueo o freno. Su función es limitar los desplazamientos del trabajador para que no llegue a un sitio del que pueda caer por un borde o lado desprotegido, huecos o aberturas. No debe ser usado en superficies en las que se camina o trabaja con una inclinación superior de 18.4 grados.</w:t>
      </w:r>
    </w:p>
    <w:p w14:paraId="1073EADD"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Sistemas de ingeniería para prevención de caídas: </w:t>
      </w:r>
      <w:r w:rsidRPr="003F6DE9">
        <w:rPr>
          <w:rFonts w:cs="Calibri"/>
          <w:bCs/>
          <w:sz w:val="24"/>
          <w:szCs w:val="24"/>
        </w:rPr>
        <w:t>Son aquellos sistemas relacionados con cambios o modificación en el diseño, montaje, construcción, instalación, puesta en funcionamiento, para eliminar, sustituir o mitigar el riesgo de caída. Se refiere a todas aquellas medidas tomadas para el control en la fuente, desde aquellas actividades destinadas a evitar el trabajo en alturas o el ascenso o descenso del trabajador, hasta la implementación de mecanismos que permitan menor tiempo de exposición.</w:t>
      </w:r>
    </w:p>
    <w:p w14:paraId="4A05E4D8"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Sistemas de protección de caídas: </w:t>
      </w:r>
      <w:r w:rsidRPr="003F6DE9">
        <w:rPr>
          <w:rFonts w:cs="Calibri"/>
          <w:bCs/>
          <w:sz w:val="24"/>
          <w:szCs w:val="24"/>
        </w:rPr>
        <w:t>Sistema con un conjunto de elementos, anclajes y/o equipos certificados, que el empleador dispone para que el trabajador autorizado use para su protección ante una caída y el cual garantiza que reduce las fuerzas sobre el cuerpo al máximo permitido y aprobado por una persona calificada. En</w:t>
      </w:r>
      <w:r w:rsidRPr="003F6DE9">
        <w:rPr>
          <w:rFonts w:cs="Calibri"/>
          <w:b/>
          <w:sz w:val="24"/>
          <w:szCs w:val="24"/>
        </w:rPr>
        <w:t xml:space="preserve"> </w:t>
      </w:r>
      <w:r w:rsidRPr="003F6DE9">
        <w:rPr>
          <w:rFonts w:cs="Calibri"/>
          <w:bCs/>
          <w:sz w:val="24"/>
          <w:szCs w:val="24"/>
        </w:rPr>
        <w:t>ningún momento, el estándar internacional puede ser menos exigente que el nacional.</w:t>
      </w:r>
    </w:p>
    <w:p w14:paraId="5F291406"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Trabajador autorizado: </w:t>
      </w:r>
      <w:r w:rsidRPr="003F6DE9">
        <w:rPr>
          <w:rFonts w:cs="Calibri"/>
          <w:bCs/>
          <w:sz w:val="24"/>
          <w:szCs w:val="24"/>
        </w:rPr>
        <w:t>Trabajador que ha sido designado por la organización para realizar trabajos en alturas, cuya salud fue evaluada y se le consideró apto para trabajo en alturas y que posee la constancia de capacitación y entrenamiento de trabajo en alturas o el certificado de competencia laboral para trabajo en alturas.</w:t>
      </w:r>
    </w:p>
    <w:p w14:paraId="45F2170D"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Trabajo en alturas: </w:t>
      </w:r>
      <w:r w:rsidRPr="003F6DE9">
        <w:rPr>
          <w:rFonts w:cs="Calibri"/>
          <w:bCs/>
          <w:sz w:val="24"/>
          <w:szCs w:val="24"/>
        </w:rPr>
        <w:t>Toda actividad que realiza un trabajador que ocasione la suspensión y/o desplazamiento, en el que se vea expuesto a un riesgo de caída, mayor a 2.0 metros, con relación del plano de los pies del trabajador al plano horizontal inferior más cercano a él.</w:t>
      </w:r>
    </w:p>
    <w:p w14:paraId="736B24A3" w14:textId="77777777" w:rsidR="003F6DE9" w:rsidRPr="003F6DE9" w:rsidRDefault="003F6DE9" w:rsidP="00B217E8">
      <w:pPr>
        <w:spacing w:after="0" w:line="240" w:lineRule="auto"/>
        <w:jc w:val="both"/>
        <w:rPr>
          <w:rFonts w:cs="Calibri"/>
          <w:b/>
          <w:sz w:val="24"/>
          <w:szCs w:val="24"/>
        </w:rPr>
      </w:pPr>
      <w:r w:rsidRPr="003F6DE9">
        <w:rPr>
          <w:rFonts w:cs="Calibri"/>
          <w:b/>
          <w:bCs/>
          <w:sz w:val="24"/>
          <w:szCs w:val="24"/>
        </w:rPr>
        <w:t>Trabajos en suspensión: </w:t>
      </w:r>
      <w:r w:rsidRPr="003F6DE9">
        <w:rPr>
          <w:rFonts w:cs="Calibri"/>
          <w:bCs/>
          <w:sz w:val="24"/>
          <w:szCs w:val="24"/>
        </w:rPr>
        <w:t>Tareas en las que el trabajador debe «suspenderse» o colgarse y mantenerse en esa posición, mientras realiza su tarea o mientras es subido o bajado.</w:t>
      </w:r>
    </w:p>
    <w:p w14:paraId="70697607" w14:textId="77777777" w:rsidR="003F6DE9" w:rsidRPr="003F6DE9" w:rsidRDefault="003F6DE9" w:rsidP="00B217E8">
      <w:pPr>
        <w:spacing w:after="0" w:line="240" w:lineRule="auto"/>
        <w:jc w:val="both"/>
        <w:rPr>
          <w:rFonts w:cs="Calibri"/>
          <w:bCs/>
          <w:sz w:val="24"/>
          <w:szCs w:val="24"/>
        </w:rPr>
      </w:pPr>
      <w:r w:rsidRPr="003F6DE9">
        <w:rPr>
          <w:rFonts w:cs="Calibri"/>
          <w:b/>
          <w:bCs/>
          <w:sz w:val="24"/>
          <w:szCs w:val="24"/>
        </w:rPr>
        <w:t>Unidades Vocacionales de Aprendizaje en Empresas (</w:t>
      </w:r>
      <w:proofErr w:type="spellStart"/>
      <w:r w:rsidRPr="003F6DE9">
        <w:rPr>
          <w:rFonts w:cs="Calibri"/>
          <w:b/>
          <w:bCs/>
          <w:sz w:val="24"/>
          <w:szCs w:val="24"/>
        </w:rPr>
        <w:t>Uvae</w:t>
      </w:r>
      <w:proofErr w:type="spellEnd"/>
      <w:r w:rsidRPr="003F6DE9">
        <w:rPr>
          <w:rFonts w:cs="Calibri"/>
          <w:b/>
          <w:bCs/>
          <w:sz w:val="24"/>
          <w:szCs w:val="24"/>
        </w:rPr>
        <w:t>): </w:t>
      </w:r>
      <w:r w:rsidRPr="003F6DE9">
        <w:rPr>
          <w:rFonts w:cs="Calibri"/>
          <w:bCs/>
          <w:sz w:val="24"/>
          <w:szCs w:val="24"/>
        </w:rPr>
        <w:t>Son mecanismos dentro de las empresas que buscan desarrollar conocimiento en la organización mediante procesos de autoformación, con el fin de preparar, entrenar, reentrenar, complementar y certificar la capacidad del recurso humano para realizar labores seguras en trabajo en alturas dentro de la empresa.</w:t>
      </w:r>
    </w:p>
    <w:p w14:paraId="15ADBB07" w14:textId="77777777" w:rsidR="009448E8" w:rsidRDefault="009448E8" w:rsidP="009448E8">
      <w:pPr>
        <w:spacing w:after="0" w:line="240" w:lineRule="auto"/>
        <w:rPr>
          <w:rFonts w:cs="Calibri"/>
          <w:b/>
          <w:sz w:val="24"/>
          <w:szCs w:val="24"/>
        </w:rPr>
      </w:pPr>
    </w:p>
    <w:p w14:paraId="6D812BFE" w14:textId="60F798CC" w:rsidR="00B53D0D" w:rsidRPr="00F51763" w:rsidRDefault="00B53D0D" w:rsidP="009448E8">
      <w:pPr>
        <w:spacing w:after="0" w:line="240" w:lineRule="auto"/>
        <w:rPr>
          <w:rFonts w:cs="Calibri"/>
          <w:b/>
          <w:sz w:val="24"/>
          <w:szCs w:val="24"/>
        </w:rPr>
      </w:pPr>
      <w:r w:rsidRPr="00F51763">
        <w:rPr>
          <w:rFonts w:cs="Calibri"/>
          <w:b/>
          <w:sz w:val="24"/>
          <w:szCs w:val="24"/>
        </w:rPr>
        <w:t>6. REFERENTES BILBIOGRÁFICOS</w:t>
      </w:r>
    </w:p>
    <w:p w14:paraId="37611D36" w14:textId="7CC7E661" w:rsidR="00F51763" w:rsidRDefault="003F6DE9" w:rsidP="00033399">
      <w:pPr>
        <w:spacing w:line="360" w:lineRule="auto"/>
        <w:jc w:val="both"/>
        <w:rPr>
          <w:rFonts w:cs="Calibri"/>
          <w:b/>
          <w:bCs/>
          <w:sz w:val="23"/>
          <w:szCs w:val="23"/>
        </w:rPr>
      </w:pPr>
      <w:r>
        <w:rPr>
          <w:rFonts w:cs="Calibri"/>
          <w:sz w:val="24"/>
          <w:szCs w:val="24"/>
        </w:rPr>
        <w:t>Resolución 4272 de 2021</w:t>
      </w:r>
      <w:r w:rsidR="00E413A0" w:rsidRPr="00F51763">
        <w:rPr>
          <w:rFonts w:cs="Calibri"/>
          <w:b/>
          <w:bCs/>
          <w:sz w:val="23"/>
          <w:szCs w:val="23"/>
        </w:rPr>
        <w:t>.</w:t>
      </w:r>
    </w:p>
    <w:p w14:paraId="42F632FE" w14:textId="77777777" w:rsidR="0092729E" w:rsidRDefault="0092729E" w:rsidP="009448E8">
      <w:pPr>
        <w:spacing w:after="0" w:line="240" w:lineRule="auto"/>
        <w:rPr>
          <w:rFonts w:cs="Calibri"/>
          <w:b/>
          <w:sz w:val="24"/>
          <w:szCs w:val="24"/>
        </w:rPr>
      </w:pPr>
    </w:p>
    <w:p w14:paraId="30890271" w14:textId="77777777" w:rsidR="0092729E" w:rsidRDefault="0092729E" w:rsidP="009448E8">
      <w:pPr>
        <w:spacing w:after="0" w:line="240" w:lineRule="auto"/>
        <w:rPr>
          <w:rFonts w:cs="Calibri"/>
          <w:b/>
          <w:sz w:val="24"/>
          <w:szCs w:val="24"/>
        </w:rPr>
      </w:pPr>
    </w:p>
    <w:p w14:paraId="1C39AA7E" w14:textId="77777777" w:rsidR="0092729E" w:rsidRDefault="0092729E" w:rsidP="009448E8">
      <w:pPr>
        <w:spacing w:after="0" w:line="240" w:lineRule="auto"/>
        <w:rPr>
          <w:rFonts w:cs="Calibri"/>
          <w:b/>
          <w:sz w:val="24"/>
          <w:szCs w:val="24"/>
        </w:rPr>
      </w:pPr>
    </w:p>
    <w:p w14:paraId="3872F88B" w14:textId="77777777" w:rsidR="0092729E" w:rsidRDefault="0092729E" w:rsidP="009448E8">
      <w:pPr>
        <w:spacing w:after="0" w:line="240" w:lineRule="auto"/>
        <w:rPr>
          <w:rFonts w:cs="Calibri"/>
          <w:b/>
          <w:sz w:val="24"/>
          <w:szCs w:val="24"/>
        </w:rPr>
      </w:pPr>
    </w:p>
    <w:p w14:paraId="2EE04170" w14:textId="77777777" w:rsidR="0092729E" w:rsidRDefault="0092729E" w:rsidP="009448E8">
      <w:pPr>
        <w:spacing w:after="0" w:line="240" w:lineRule="auto"/>
        <w:rPr>
          <w:rFonts w:cs="Calibri"/>
          <w:b/>
          <w:sz w:val="24"/>
          <w:szCs w:val="24"/>
        </w:rPr>
      </w:pPr>
    </w:p>
    <w:p w14:paraId="34355B6E" w14:textId="77777777" w:rsidR="0092729E" w:rsidRDefault="0092729E" w:rsidP="009448E8">
      <w:pPr>
        <w:spacing w:after="0" w:line="240" w:lineRule="auto"/>
        <w:rPr>
          <w:rFonts w:cs="Calibri"/>
          <w:b/>
          <w:sz w:val="24"/>
          <w:szCs w:val="24"/>
        </w:rPr>
      </w:pPr>
    </w:p>
    <w:p w14:paraId="127A0CB4" w14:textId="77777777" w:rsidR="0092729E" w:rsidRDefault="0092729E" w:rsidP="009448E8">
      <w:pPr>
        <w:spacing w:after="0" w:line="240" w:lineRule="auto"/>
        <w:rPr>
          <w:rFonts w:cs="Calibri"/>
          <w:b/>
          <w:sz w:val="24"/>
          <w:szCs w:val="24"/>
        </w:rPr>
      </w:pPr>
    </w:p>
    <w:p w14:paraId="70A05259" w14:textId="77777777" w:rsidR="0092729E" w:rsidRDefault="0092729E" w:rsidP="009448E8">
      <w:pPr>
        <w:spacing w:after="0" w:line="240" w:lineRule="auto"/>
        <w:rPr>
          <w:rFonts w:cs="Calibri"/>
          <w:b/>
          <w:sz w:val="24"/>
          <w:szCs w:val="24"/>
        </w:rPr>
      </w:pPr>
    </w:p>
    <w:p w14:paraId="51D31CB1" w14:textId="77777777" w:rsidR="0092729E" w:rsidRDefault="0092729E" w:rsidP="009448E8">
      <w:pPr>
        <w:spacing w:after="0" w:line="240" w:lineRule="auto"/>
        <w:rPr>
          <w:rFonts w:cs="Calibri"/>
          <w:b/>
          <w:sz w:val="24"/>
          <w:szCs w:val="24"/>
        </w:rPr>
      </w:pPr>
    </w:p>
    <w:p w14:paraId="51491903" w14:textId="77777777" w:rsidR="0092729E" w:rsidRDefault="0092729E" w:rsidP="009448E8">
      <w:pPr>
        <w:spacing w:after="0" w:line="240" w:lineRule="auto"/>
        <w:rPr>
          <w:rFonts w:cs="Calibri"/>
          <w:b/>
          <w:sz w:val="24"/>
          <w:szCs w:val="24"/>
        </w:rPr>
      </w:pPr>
    </w:p>
    <w:p w14:paraId="5CAA70A7" w14:textId="77777777" w:rsidR="0092729E" w:rsidRDefault="0092729E" w:rsidP="009448E8">
      <w:pPr>
        <w:spacing w:after="0" w:line="240" w:lineRule="auto"/>
        <w:rPr>
          <w:rFonts w:cs="Calibri"/>
          <w:b/>
          <w:sz w:val="24"/>
          <w:szCs w:val="24"/>
        </w:rPr>
      </w:pPr>
    </w:p>
    <w:p w14:paraId="3FC10496" w14:textId="77777777" w:rsidR="0092729E" w:rsidRDefault="0092729E" w:rsidP="009448E8">
      <w:pPr>
        <w:spacing w:after="0" w:line="240" w:lineRule="auto"/>
        <w:rPr>
          <w:rFonts w:cs="Calibri"/>
          <w:b/>
          <w:sz w:val="24"/>
          <w:szCs w:val="24"/>
        </w:rPr>
      </w:pPr>
    </w:p>
    <w:p w14:paraId="294A3AAC" w14:textId="11B09E99" w:rsidR="00B53D0D" w:rsidRDefault="00B53D0D" w:rsidP="009448E8">
      <w:pPr>
        <w:spacing w:after="0" w:line="240" w:lineRule="auto"/>
        <w:rPr>
          <w:rFonts w:cs="Calibri"/>
          <w:b/>
          <w:sz w:val="24"/>
          <w:szCs w:val="24"/>
        </w:rPr>
      </w:pPr>
      <w:r w:rsidRPr="00F51763">
        <w:rPr>
          <w:rFonts w:cs="Calibri"/>
          <w:b/>
          <w:sz w:val="24"/>
          <w:szCs w:val="24"/>
        </w:rPr>
        <w:t>7. CONTROL DEL DOCUMENTO</w:t>
      </w:r>
    </w:p>
    <w:p w14:paraId="3EB68442" w14:textId="77777777" w:rsidR="0092729E" w:rsidRPr="009448E8" w:rsidRDefault="0092729E" w:rsidP="009448E8">
      <w:pPr>
        <w:spacing w:after="0" w:line="240" w:lineRule="auto"/>
        <w:rPr>
          <w:rFonts w:cs="Calibri"/>
          <w:b/>
          <w:bCs/>
          <w:sz w:val="23"/>
          <w:szCs w:val="23"/>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701"/>
        <w:gridCol w:w="2551"/>
      </w:tblGrid>
      <w:tr w:rsidR="00B53D0D" w:rsidRPr="00F51763" w14:paraId="713DDDE6" w14:textId="77777777" w:rsidTr="00F51763">
        <w:tc>
          <w:tcPr>
            <w:tcW w:w="1242" w:type="dxa"/>
            <w:tcBorders>
              <w:top w:val="nil"/>
              <w:left w:val="nil"/>
            </w:tcBorders>
            <w:shd w:val="clear" w:color="auto" w:fill="262626" w:themeFill="text1" w:themeFillTint="D9"/>
            <w:vAlign w:val="center"/>
          </w:tcPr>
          <w:p w14:paraId="1FB9970D" w14:textId="77777777" w:rsidR="00B53D0D" w:rsidRPr="00F51763" w:rsidRDefault="00B53D0D" w:rsidP="00F51763">
            <w:pPr>
              <w:spacing w:after="0" w:line="360" w:lineRule="auto"/>
              <w:jc w:val="center"/>
              <w:rPr>
                <w:rFonts w:cs="Calibri"/>
                <w:b/>
              </w:rPr>
            </w:pPr>
          </w:p>
        </w:tc>
        <w:tc>
          <w:tcPr>
            <w:tcW w:w="2694" w:type="dxa"/>
            <w:shd w:val="clear" w:color="auto" w:fill="262626" w:themeFill="text1" w:themeFillTint="D9"/>
            <w:vAlign w:val="center"/>
          </w:tcPr>
          <w:p w14:paraId="2DE49AE6" w14:textId="77777777" w:rsidR="00B53D0D" w:rsidRPr="00F51763" w:rsidRDefault="00B53D0D" w:rsidP="00F51763">
            <w:pPr>
              <w:spacing w:after="0" w:line="360" w:lineRule="auto"/>
              <w:jc w:val="center"/>
              <w:rPr>
                <w:rFonts w:cs="Calibri"/>
                <w:b/>
              </w:rPr>
            </w:pPr>
            <w:r w:rsidRPr="00F51763">
              <w:rPr>
                <w:rFonts w:cs="Calibri"/>
                <w:b/>
              </w:rPr>
              <w:t>Nombre</w:t>
            </w:r>
          </w:p>
        </w:tc>
        <w:tc>
          <w:tcPr>
            <w:tcW w:w="1559" w:type="dxa"/>
            <w:shd w:val="clear" w:color="auto" w:fill="262626" w:themeFill="text1" w:themeFillTint="D9"/>
            <w:vAlign w:val="center"/>
          </w:tcPr>
          <w:p w14:paraId="361746D7" w14:textId="77777777" w:rsidR="00B53D0D" w:rsidRPr="00F51763" w:rsidRDefault="00B53D0D" w:rsidP="00F51763">
            <w:pPr>
              <w:spacing w:after="0" w:line="360" w:lineRule="auto"/>
              <w:jc w:val="center"/>
              <w:rPr>
                <w:rFonts w:cs="Calibri"/>
                <w:b/>
              </w:rPr>
            </w:pPr>
            <w:r w:rsidRPr="00F51763">
              <w:rPr>
                <w:rFonts w:cs="Calibri"/>
                <w:b/>
              </w:rPr>
              <w:t>Cargo</w:t>
            </w:r>
          </w:p>
        </w:tc>
        <w:tc>
          <w:tcPr>
            <w:tcW w:w="1701" w:type="dxa"/>
            <w:shd w:val="clear" w:color="auto" w:fill="262626" w:themeFill="text1" w:themeFillTint="D9"/>
            <w:vAlign w:val="center"/>
          </w:tcPr>
          <w:p w14:paraId="3605856A" w14:textId="77777777" w:rsidR="00B53D0D" w:rsidRPr="00F51763" w:rsidRDefault="00B53D0D" w:rsidP="00F51763">
            <w:pPr>
              <w:spacing w:after="0" w:line="360" w:lineRule="auto"/>
              <w:jc w:val="center"/>
              <w:rPr>
                <w:rFonts w:cs="Calibri"/>
                <w:b/>
              </w:rPr>
            </w:pPr>
            <w:r w:rsidRPr="00F51763">
              <w:rPr>
                <w:rFonts w:cs="Calibri"/>
                <w:b/>
              </w:rPr>
              <w:t>Dependencia</w:t>
            </w:r>
          </w:p>
        </w:tc>
        <w:tc>
          <w:tcPr>
            <w:tcW w:w="2551" w:type="dxa"/>
            <w:shd w:val="clear" w:color="auto" w:fill="262626" w:themeFill="text1" w:themeFillTint="D9"/>
            <w:vAlign w:val="center"/>
          </w:tcPr>
          <w:p w14:paraId="0CDC0F26" w14:textId="77777777" w:rsidR="00B53D0D" w:rsidRPr="00F51763" w:rsidRDefault="00B53D0D" w:rsidP="00F51763">
            <w:pPr>
              <w:spacing w:after="0" w:line="360" w:lineRule="auto"/>
              <w:jc w:val="center"/>
              <w:rPr>
                <w:rFonts w:cs="Calibri"/>
                <w:b/>
              </w:rPr>
            </w:pPr>
            <w:r w:rsidRPr="00F51763">
              <w:rPr>
                <w:rFonts w:cs="Calibri"/>
                <w:b/>
              </w:rPr>
              <w:t>Fecha</w:t>
            </w:r>
          </w:p>
        </w:tc>
      </w:tr>
      <w:tr w:rsidR="00B53D0D" w:rsidRPr="00F51763" w14:paraId="3F4A6432" w14:textId="77777777" w:rsidTr="009448E8">
        <w:trPr>
          <w:trHeight w:val="365"/>
        </w:trPr>
        <w:tc>
          <w:tcPr>
            <w:tcW w:w="1242" w:type="dxa"/>
          </w:tcPr>
          <w:p w14:paraId="6D76AA20" w14:textId="77777777" w:rsidR="00B53D0D" w:rsidRPr="00F51763" w:rsidRDefault="00B53D0D" w:rsidP="00033399">
            <w:pPr>
              <w:spacing w:line="360" w:lineRule="auto"/>
              <w:jc w:val="both"/>
              <w:rPr>
                <w:rFonts w:cs="Calibri"/>
                <w:b/>
              </w:rPr>
            </w:pPr>
            <w:r w:rsidRPr="00F51763">
              <w:rPr>
                <w:rFonts w:cs="Calibri"/>
                <w:b/>
              </w:rPr>
              <w:t>Autor (es)</w:t>
            </w:r>
          </w:p>
        </w:tc>
        <w:tc>
          <w:tcPr>
            <w:tcW w:w="2694" w:type="dxa"/>
          </w:tcPr>
          <w:p w14:paraId="7C698B47" w14:textId="77777777" w:rsidR="00B53D0D" w:rsidRPr="00F51763" w:rsidRDefault="00B53D0D" w:rsidP="00033399">
            <w:pPr>
              <w:spacing w:line="360" w:lineRule="auto"/>
              <w:jc w:val="both"/>
              <w:rPr>
                <w:rFonts w:cs="Calibri"/>
                <w:b/>
              </w:rPr>
            </w:pPr>
          </w:p>
        </w:tc>
        <w:tc>
          <w:tcPr>
            <w:tcW w:w="1559" w:type="dxa"/>
          </w:tcPr>
          <w:p w14:paraId="78111428" w14:textId="77777777" w:rsidR="00B53D0D" w:rsidRPr="00F51763" w:rsidRDefault="00B53D0D" w:rsidP="00033399">
            <w:pPr>
              <w:spacing w:line="360" w:lineRule="auto"/>
              <w:jc w:val="both"/>
              <w:rPr>
                <w:rFonts w:cs="Calibri"/>
                <w:b/>
              </w:rPr>
            </w:pPr>
          </w:p>
        </w:tc>
        <w:tc>
          <w:tcPr>
            <w:tcW w:w="1701" w:type="dxa"/>
          </w:tcPr>
          <w:p w14:paraId="423F3BFD" w14:textId="77777777" w:rsidR="00B53D0D" w:rsidRPr="00F51763" w:rsidRDefault="00B53D0D" w:rsidP="00033399">
            <w:pPr>
              <w:spacing w:line="360" w:lineRule="auto"/>
              <w:jc w:val="both"/>
              <w:rPr>
                <w:rFonts w:cs="Calibri"/>
                <w:b/>
              </w:rPr>
            </w:pPr>
          </w:p>
        </w:tc>
        <w:tc>
          <w:tcPr>
            <w:tcW w:w="2551" w:type="dxa"/>
          </w:tcPr>
          <w:p w14:paraId="0EED43B0" w14:textId="77777777" w:rsidR="00B53D0D" w:rsidRPr="00F51763" w:rsidRDefault="00B53D0D" w:rsidP="00033399">
            <w:pPr>
              <w:spacing w:line="360" w:lineRule="auto"/>
              <w:jc w:val="both"/>
              <w:rPr>
                <w:rFonts w:cs="Calibri"/>
                <w:b/>
              </w:rPr>
            </w:pPr>
          </w:p>
        </w:tc>
      </w:tr>
    </w:tbl>
    <w:p w14:paraId="4D6657C4" w14:textId="77777777" w:rsidR="0092729E" w:rsidRDefault="0092729E" w:rsidP="00033399">
      <w:pPr>
        <w:spacing w:line="360" w:lineRule="auto"/>
        <w:rPr>
          <w:rFonts w:cs="Calibri"/>
          <w:b/>
          <w:sz w:val="24"/>
          <w:szCs w:val="24"/>
        </w:rPr>
      </w:pPr>
    </w:p>
    <w:p w14:paraId="2E14072D" w14:textId="7AFCC033" w:rsidR="00B53D0D" w:rsidRPr="00F51763" w:rsidRDefault="00B53D0D" w:rsidP="00033399">
      <w:pPr>
        <w:spacing w:line="360" w:lineRule="auto"/>
        <w:rPr>
          <w:rFonts w:cs="Calibri"/>
          <w:b/>
          <w:sz w:val="24"/>
          <w:szCs w:val="24"/>
        </w:rPr>
      </w:pPr>
      <w:r w:rsidRPr="00F51763">
        <w:rPr>
          <w:rFonts w:cs="Calibri"/>
          <w:b/>
          <w:sz w:val="24"/>
          <w:szCs w:val="24"/>
        </w:rPr>
        <w:t xml:space="preserve">8. CONTROL DE CAMBIOS </w:t>
      </w:r>
      <w:r w:rsidRPr="00F51763">
        <w:rPr>
          <w:rFonts w:cs="Calibri"/>
          <w:sz w:val="24"/>
          <w:szCs w:val="24"/>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5"/>
        <w:gridCol w:w="2674"/>
        <w:gridCol w:w="1550"/>
        <w:gridCol w:w="1559"/>
        <w:gridCol w:w="795"/>
        <w:gridCol w:w="1934"/>
      </w:tblGrid>
      <w:tr w:rsidR="00B53D0D" w:rsidRPr="00F51763" w14:paraId="3475B2E1" w14:textId="77777777" w:rsidTr="00F51763">
        <w:tc>
          <w:tcPr>
            <w:tcW w:w="1235" w:type="dxa"/>
            <w:tcBorders>
              <w:top w:val="nil"/>
              <w:left w:val="nil"/>
            </w:tcBorders>
            <w:shd w:val="clear" w:color="auto" w:fill="262626" w:themeFill="text1" w:themeFillTint="D9"/>
            <w:vAlign w:val="center"/>
          </w:tcPr>
          <w:p w14:paraId="0900019D" w14:textId="77777777" w:rsidR="00B53D0D" w:rsidRPr="00F51763" w:rsidRDefault="00B53D0D" w:rsidP="00F51763">
            <w:pPr>
              <w:spacing w:after="0" w:line="360" w:lineRule="auto"/>
              <w:jc w:val="center"/>
              <w:rPr>
                <w:rFonts w:cs="Calibri"/>
                <w:b/>
              </w:rPr>
            </w:pPr>
          </w:p>
        </w:tc>
        <w:tc>
          <w:tcPr>
            <w:tcW w:w="2674" w:type="dxa"/>
            <w:shd w:val="clear" w:color="auto" w:fill="262626" w:themeFill="text1" w:themeFillTint="D9"/>
            <w:vAlign w:val="center"/>
          </w:tcPr>
          <w:p w14:paraId="604A9FE7" w14:textId="77777777" w:rsidR="00B53D0D" w:rsidRPr="00F51763" w:rsidRDefault="00B53D0D" w:rsidP="00F51763">
            <w:pPr>
              <w:spacing w:after="0" w:line="360" w:lineRule="auto"/>
              <w:jc w:val="center"/>
              <w:rPr>
                <w:rFonts w:cs="Calibri"/>
                <w:b/>
              </w:rPr>
            </w:pPr>
            <w:r w:rsidRPr="00F51763">
              <w:rPr>
                <w:rFonts w:cs="Calibri"/>
                <w:b/>
              </w:rPr>
              <w:t>Nombre</w:t>
            </w:r>
          </w:p>
        </w:tc>
        <w:tc>
          <w:tcPr>
            <w:tcW w:w="1550" w:type="dxa"/>
            <w:shd w:val="clear" w:color="auto" w:fill="262626" w:themeFill="text1" w:themeFillTint="D9"/>
            <w:vAlign w:val="center"/>
          </w:tcPr>
          <w:p w14:paraId="29E53FC7" w14:textId="77777777" w:rsidR="00B53D0D" w:rsidRPr="00F51763" w:rsidRDefault="00B53D0D" w:rsidP="00F51763">
            <w:pPr>
              <w:spacing w:after="0" w:line="360" w:lineRule="auto"/>
              <w:jc w:val="center"/>
              <w:rPr>
                <w:rFonts w:cs="Calibri"/>
                <w:b/>
              </w:rPr>
            </w:pPr>
            <w:r w:rsidRPr="00F51763">
              <w:rPr>
                <w:rFonts w:cs="Calibri"/>
                <w:b/>
              </w:rPr>
              <w:t>Cargo</w:t>
            </w:r>
          </w:p>
        </w:tc>
        <w:tc>
          <w:tcPr>
            <w:tcW w:w="1559" w:type="dxa"/>
            <w:shd w:val="clear" w:color="auto" w:fill="262626" w:themeFill="text1" w:themeFillTint="D9"/>
            <w:vAlign w:val="center"/>
          </w:tcPr>
          <w:p w14:paraId="5ACC8D7B" w14:textId="77777777" w:rsidR="00B53D0D" w:rsidRPr="00F51763" w:rsidRDefault="00B53D0D" w:rsidP="00F51763">
            <w:pPr>
              <w:spacing w:after="0" w:line="360" w:lineRule="auto"/>
              <w:jc w:val="center"/>
              <w:rPr>
                <w:rFonts w:cs="Calibri"/>
                <w:b/>
              </w:rPr>
            </w:pPr>
            <w:r w:rsidRPr="00F51763">
              <w:rPr>
                <w:rFonts w:cs="Calibri"/>
                <w:b/>
              </w:rPr>
              <w:t>Dependencia</w:t>
            </w:r>
          </w:p>
        </w:tc>
        <w:tc>
          <w:tcPr>
            <w:tcW w:w="795" w:type="dxa"/>
            <w:shd w:val="clear" w:color="auto" w:fill="262626" w:themeFill="text1" w:themeFillTint="D9"/>
            <w:vAlign w:val="center"/>
          </w:tcPr>
          <w:p w14:paraId="745C9FDE" w14:textId="77777777" w:rsidR="00B53D0D" w:rsidRPr="00F51763" w:rsidRDefault="00B53D0D" w:rsidP="00F51763">
            <w:pPr>
              <w:spacing w:after="0" w:line="360" w:lineRule="auto"/>
              <w:jc w:val="center"/>
              <w:rPr>
                <w:rFonts w:cs="Calibri"/>
                <w:b/>
              </w:rPr>
            </w:pPr>
            <w:r w:rsidRPr="00F51763">
              <w:rPr>
                <w:rFonts w:cs="Calibri"/>
                <w:b/>
              </w:rPr>
              <w:t>Fecha</w:t>
            </w:r>
          </w:p>
        </w:tc>
        <w:tc>
          <w:tcPr>
            <w:tcW w:w="1934" w:type="dxa"/>
            <w:shd w:val="clear" w:color="auto" w:fill="262626" w:themeFill="text1" w:themeFillTint="D9"/>
            <w:vAlign w:val="center"/>
          </w:tcPr>
          <w:p w14:paraId="206DEEFA" w14:textId="77777777" w:rsidR="00B53D0D" w:rsidRPr="00F51763" w:rsidRDefault="00B53D0D" w:rsidP="00F51763">
            <w:pPr>
              <w:spacing w:after="0" w:line="360" w:lineRule="auto"/>
              <w:jc w:val="center"/>
              <w:rPr>
                <w:rFonts w:cs="Calibri"/>
                <w:b/>
              </w:rPr>
            </w:pPr>
            <w:r w:rsidRPr="00F51763">
              <w:rPr>
                <w:rFonts w:cs="Calibri"/>
                <w:b/>
              </w:rPr>
              <w:t>Razón del Cambio</w:t>
            </w:r>
          </w:p>
        </w:tc>
      </w:tr>
      <w:tr w:rsidR="00B53D0D" w:rsidRPr="00F51763" w14:paraId="7D3D6392" w14:textId="77777777" w:rsidTr="00F51763">
        <w:tc>
          <w:tcPr>
            <w:tcW w:w="1235" w:type="dxa"/>
          </w:tcPr>
          <w:p w14:paraId="225C3536" w14:textId="77777777" w:rsidR="00B53D0D" w:rsidRPr="00F51763" w:rsidRDefault="00B53D0D" w:rsidP="00033399">
            <w:pPr>
              <w:spacing w:line="360" w:lineRule="auto"/>
              <w:jc w:val="both"/>
              <w:rPr>
                <w:rFonts w:cs="Calibri"/>
                <w:b/>
                <w:sz w:val="24"/>
                <w:szCs w:val="24"/>
              </w:rPr>
            </w:pPr>
            <w:r w:rsidRPr="00F51763">
              <w:rPr>
                <w:rFonts w:cs="Calibri"/>
                <w:b/>
                <w:sz w:val="24"/>
                <w:szCs w:val="24"/>
              </w:rPr>
              <w:t>Autor (es)</w:t>
            </w:r>
          </w:p>
        </w:tc>
        <w:tc>
          <w:tcPr>
            <w:tcW w:w="2674" w:type="dxa"/>
          </w:tcPr>
          <w:p w14:paraId="4672196E" w14:textId="77777777" w:rsidR="00B53D0D" w:rsidRPr="00F51763" w:rsidRDefault="00B53D0D" w:rsidP="00033399">
            <w:pPr>
              <w:spacing w:line="360" w:lineRule="auto"/>
              <w:jc w:val="both"/>
              <w:rPr>
                <w:rFonts w:cs="Calibri"/>
                <w:b/>
                <w:sz w:val="24"/>
                <w:szCs w:val="24"/>
              </w:rPr>
            </w:pPr>
          </w:p>
        </w:tc>
        <w:tc>
          <w:tcPr>
            <w:tcW w:w="1550" w:type="dxa"/>
          </w:tcPr>
          <w:p w14:paraId="22466F5F" w14:textId="77777777" w:rsidR="00B53D0D" w:rsidRPr="00F51763" w:rsidRDefault="00B53D0D" w:rsidP="00033399">
            <w:pPr>
              <w:spacing w:line="360" w:lineRule="auto"/>
              <w:jc w:val="both"/>
              <w:rPr>
                <w:rFonts w:cs="Calibri"/>
                <w:b/>
                <w:sz w:val="24"/>
                <w:szCs w:val="24"/>
              </w:rPr>
            </w:pPr>
          </w:p>
        </w:tc>
        <w:tc>
          <w:tcPr>
            <w:tcW w:w="1559" w:type="dxa"/>
          </w:tcPr>
          <w:p w14:paraId="032B6442" w14:textId="77777777" w:rsidR="00B53D0D" w:rsidRPr="00F51763" w:rsidRDefault="00B53D0D" w:rsidP="00033399">
            <w:pPr>
              <w:spacing w:line="360" w:lineRule="auto"/>
              <w:jc w:val="both"/>
              <w:rPr>
                <w:rFonts w:cs="Calibri"/>
                <w:b/>
                <w:sz w:val="24"/>
                <w:szCs w:val="24"/>
              </w:rPr>
            </w:pPr>
          </w:p>
        </w:tc>
        <w:tc>
          <w:tcPr>
            <w:tcW w:w="795" w:type="dxa"/>
          </w:tcPr>
          <w:p w14:paraId="32B1FC2A" w14:textId="77777777" w:rsidR="00B53D0D" w:rsidRPr="00F51763" w:rsidRDefault="00B53D0D" w:rsidP="00033399">
            <w:pPr>
              <w:spacing w:line="360" w:lineRule="auto"/>
              <w:jc w:val="both"/>
              <w:rPr>
                <w:rFonts w:cs="Calibri"/>
                <w:b/>
                <w:sz w:val="24"/>
                <w:szCs w:val="24"/>
              </w:rPr>
            </w:pPr>
          </w:p>
        </w:tc>
        <w:tc>
          <w:tcPr>
            <w:tcW w:w="1934" w:type="dxa"/>
          </w:tcPr>
          <w:p w14:paraId="712395F9" w14:textId="77777777" w:rsidR="00B53D0D" w:rsidRPr="00F51763" w:rsidRDefault="00B53D0D" w:rsidP="00033399">
            <w:pPr>
              <w:spacing w:line="360" w:lineRule="auto"/>
              <w:jc w:val="both"/>
              <w:rPr>
                <w:rFonts w:cs="Calibri"/>
                <w:b/>
                <w:sz w:val="24"/>
                <w:szCs w:val="24"/>
              </w:rPr>
            </w:pPr>
          </w:p>
        </w:tc>
      </w:tr>
    </w:tbl>
    <w:p w14:paraId="746D39ED" w14:textId="77777777" w:rsidR="0092729E" w:rsidRPr="00F51763" w:rsidRDefault="0092729E" w:rsidP="0092729E">
      <w:pPr>
        <w:spacing w:after="0" w:line="360" w:lineRule="auto"/>
        <w:rPr>
          <w:rFonts w:cs="Calibri"/>
          <w:color w:val="000000" w:themeColor="text1"/>
          <w:sz w:val="24"/>
          <w:szCs w:val="24"/>
        </w:rPr>
      </w:pPr>
    </w:p>
    <w:sectPr w:rsidR="0092729E" w:rsidRPr="00F51763">
      <w:headerReference w:type="even" r:id="rId13"/>
      <w:headerReference w:type="default" r:id="rId14"/>
      <w:footerReference w:type="default" r:id="rId15"/>
      <w:headerReference w:type="first" r:id="rId16"/>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237D3B" w14:textId="77777777" w:rsidR="00DE19D2" w:rsidRDefault="00DE19D2">
      <w:pPr>
        <w:spacing w:after="0" w:line="240" w:lineRule="auto"/>
      </w:pPr>
      <w:r>
        <w:separator/>
      </w:r>
    </w:p>
  </w:endnote>
  <w:endnote w:type="continuationSeparator" w:id="0">
    <w:p w14:paraId="227E746E" w14:textId="77777777" w:rsidR="00DE19D2" w:rsidRDefault="00DE19D2">
      <w:pPr>
        <w:spacing w:after="0" w:line="240" w:lineRule="auto"/>
      </w:pPr>
      <w:r>
        <w:continuationSeparator/>
      </w:r>
    </w:p>
  </w:endnote>
  <w:endnote w:type="continuationNotice" w:id="1">
    <w:p w14:paraId="494522D7" w14:textId="77777777" w:rsidR="00DE19D2" w:rsidRDefault="00DE19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73B89" w14:textId="1892A58A" w:rsidR="00E85AFD" w:rsidRDefault="00E85AFD">
    <w:pPr>
      <w:pStyle w:val="Piedepgina"/>
      <w:jc w:val="right"/>
      <w:rPr>
        <w:color w:val="595959" w:themeColor="text1" w:themeTint="A6"/>
        <w:sz w:val="18"/>
      </w:rPr>
    </w:pPr>
  </w:p>
  <w:p w14:paraId="5643DDF2" w14:textId="3B332CB2" w:rsidR="00E85AFD" w:rsidRDefault="00033399" w:rsidP="00033399">
    <w:pPr>
      <w:pStyle w:val="Piedepgina"/>
      <w:jc w:val="center"/>
    </w:pPr>
    <w:r>
      <w:t>GFPI-F-</w:t>
    </w:r>
    <w:r w:rsidRPr="009448E8">
      <w:t>135 V</w:t>
    </w:r>
    <w:r w:rsidR="009448E8">
      <w:t>04</w:t>
    </w: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893C9F" w14:textId="77777777" w:rsidR="00DE19D2" w:rsidRDefault="00DE19D2">
      <w:pPr>
        <w:spacing w:after="0" w:line="240" w:lineRule="auto"/>
      </w:pPr>
      <w:r>
        <w:separator/>
      </w:r>
    </w:p>
  </w:footnote>
  <w:footnote w:type="continuationSeparator" w:id="0">
    <w:p w14:paraId="17084569" w14:textId="77777777" w:rsidR="00DE19D2" w:rsidRDefault="00DE19D2">
      <w:pPr>
        <w:spacing w:after="0" w:line="240" w:lineRule="auto"/>
      </w:pPr>
      <w:r>
        <w:continuationSeparator/>
      </w:r>
    </w:p>
  </w:footnote>
  <w:footnote w:type="continuationNotice" w:id="1">
    <w:p w14:paraId="5A844CDC" w14:textId="77777777" w:rsidR="00DE19D2" w:rsidRDefault="00DE19D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60AA8" w14:textId="6D30D285" w:rsidR="00F51763" w:rsidRDefault="00000000">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1026" type="#_x0000_t136" style="position:absolute;margin-left:0;margin-top:0;width:566.2pt;height:113.2pt;rotation:315;z-index:-251655168;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8D12F" w14:textId="3E1BEB0F" w:rsidR="00E85AFD" w:rsidRDefault="002D12AD">
    <w:pPr>
      <w:pStyle w:val="Encabezado"/>
    </w:pPr>
    <w:r>
      <w:rPr>
        <w:noProof/>
        <w:lang w:val="es-ES" w:eastAsia="es-ES"/>
      </w:rPr>
      <w:t xml:space="preserve"> </w:t>
    </w:r>
    <w:r>
      <w:rPr>
        <w:noProof/>
        <w:lang w:eastAsia="es-CO"/>
      </w:rPr>
      <w:t xml:space="preserve">                                                                                                                      </w:t>
    </w:r>
  </w:p>
  <w:p w14:paraId="22FDCF38" w14:textId="36FD166C"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1DF2BE" w14:textId="36BC9D2D" w:rsidR="00E85AFD" w:rsidRDefault="00000000">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1025" type="#_x0000_t136" style="position:absolute;margin-left:0;margin-top:0;width:566.2pt;height:113.2pt;rotation:315;z-index:-251657216;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5EDA01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F5A3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 w15:restartNumberingAfterBreak="0">
    <w:nsid w:val="0B531CC9"/>
    <w:multiLevelType w:val="hybridMultilevel"/>
    <w:tmpl w:val="06925AE2"/>
    <w:lvl w:ilvl="0" w:tplc="BF082676">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15:restartNumberingAfterBreak="0">
    <w:nsid w:val="0C0B2F7A"/>
    <w:multiLevelType w:val="hybridMultilevel"/>
    <w:tmpl w:val="1C2C2446"/>
    <w:lvl w:ilvl="0" w:tplc="AC744D20">
      <w:start w:val="1"/>
      <w:numFmt w:val="none"/>
      <w:lvlText w:val="4."/>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0EE17206"/>
    <w:multiLevelType w:val="multilevel"/>
    <w:tmpl w:val="535ECD64"/>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6" w15:restartNumberingAfterBreak="0">
    <w:nsid w:val="0F74769C"/>
    <w:multiLevelType w:val="hybridMultilevel"/>
    <w:tmpl w:val="178A5FE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73A3B21"/>
    <w:multiLevelType w:val="hybridMultilevel"/>
    <w:tmpl w:val="1A3EFE50"/>
    <w:lvl w:ilvl="0" w:tplc="2A7C37EE">
      <w:start w:val="1"/>
      <w:numFmt w:val="decimal"/>
      <w:lvlText w:val="%1."/>
      <w:lvlJc w:val="left"/>
      <w:pPr>
        <w:ind w:left="400" w:hanging="360"/>
      </w:pPr>
      <w:rPr>
        <w:rFonts w:hint="default"/>
      </w:rPr>
    </w:lvl>
    <w:lvl w:ilvl="1" w:tplc="0C0A0019" w:tentative="1">
      <w:start w:val="1"/>
      <w:numFmt w:val="lowerLetter"/>
      <w:lvlText w:val="%2."/>
      <w:lvlJc w:val="left"/>
      <w:pPr>
        <w:ind w:left="1120" w:hanging="360"/>
      </w:pPr>
    </w:lvl>
    <w:lvl w:ilvl="2" w:tplc="0C0A001B" w:tentative="1">
      <w:start w:val="1"/>
      <w:numFmt w:val="lowerRoman"/>
      <w:lvlText w:val="%3."/>
      <w:lvlJc w:val="right"/>
      <w:pPr>
        <w:ind w:left="1840" w:hanging="180"/>
      </w:pPr>
    </w:lvl>
    <w:lvl w:ilvl="3" w:tplc="0C0A000F" w:tentative="1">
      <w:start w:val="1"/>
      <w:numFmt w:val="decimal"/>
      <w:lvlText w:val="%4."/>
      <w:lvlJc w:val="left"/>
      <w:pPr>
        <w:ind w:left="2560" w:hanging="360"/>
      </w:pPr>
    </w:lvl>
    <w:lvl w:ilvl="4" w:tplc="0C0A0019" w:tentative="1">
      <w:start w:val="1"/>
      <w:numFmt w:val="lowerLetter"/>
      <w:lvlText w:val="%5."/>
      <w:lvlJc w:val="left"/>
      <w:pPr>
        <w:ind w:left="3280" w:hanging="360"/>
      </w:pPr>
    </w:lvl>
    <w:lvl w:ilvl="5" w:tplc="0C0A001B" w:tentative="1">
      <w:start w:val="1"/>
      <w:numFmt w:val="lowerRoman"/>
      <w:lvlText w:val="%6."/>
      <w:lvlJc w:val="right"/>
      <w:pPr>
        <w:ind w:left="4000" w:hanging="180"/>
      </w:pPr>
    </w:lvl>
    <w:lvl w:ilvl="6" w:tplc="0C0A000F" w:tentative="1">
      <w:start w:val="1"/>
      <w:numFmt w:val="decimal"/>
      <w:lvlText w:val="%7."/>
      <w:lvlJc w:val="left"/>
      <w:pPr>
        <w:ind w:left="4720" w:hanging="360"/>
      </w:pPr>
    </w:lvl>
    <w:lvl w:ilvl="7" w:tplc="0C0A0019" w:tentative="1">
      <w:start w:val="1"/>
      <w:numFmt w:val="lowerLetter"/>
      <w:lvlText w:val="%8."/>
      <w:lvlJc w:val="left"/>
      <w:pPr>
        <w:ind w:left="5440" w:hanging="360"/>
      </w:pPr>
    </w:lvl>
    <w:lvl w:ilvl="8" w:tplc="0C0A001B" w:tentative="1">
      <w:start w:val="1"/>
      <w:numFmt w:val="lowerRoman"/>
      <w:lvlText w:val="%9."/>
      <w:lvlJc w:val="right"/>
      <w:pPr>
        <w:ind w:left="6160" w:hanging="180"/>
      </w:pPr>
    </w:lvl>
  </w:abstractNum>
  <w:abstractNum w:abstractNumId="10"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12"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E42A8F"/>
    <w:multiLevelType w:val="hybridMultilevel"/>
    <w:tmpl w:val="83C4542A"/>
    <w:lvl w:ilvl="0" w:tplc="A00C7B94">
      <w:start w:val="3"/>
      <w:numFmt w:val="bullet"/>
      <w:lvlText w:val="-"/>
      <w:lvlJc w:val="left"/>
      <w:pPr>
        <w:ind w:left="720" w:hanging="360"/>
      </w:pPr>
      <w:rPr>
        <w:rFonts w:ascii="Century Gothic" w:eastAsia="Calibri" w:hAnsi="Century Gothic" w:cstheme="minorHAns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7EF34F7"/>
    <w:multiLevelType w:val="hybridMultilevel"/>
    <w:tmpl w:val="261A1882"/>
    <w:lvl w:ilvl="0" w:tplc="A2D2BCC2">
      <w:start w:val="1"/>
      <w:numFmt w:val="bullet"/>
      <w:lvlText w:val="-"/>
      <w:lvlJc w:val="left"/>
      <w:pPr>
        <w:ind w:left="720" w:hanging="360"/>
      </w:pPr>
      <w:rPr>
        <w:rFonts w:ascii="Calibri" w:eastAsia="Calibr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58D06683"/>
    <w:multiLevelType w:val="hybridMultilevel"/>
    <w:tmpl w:val="EE1A11F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24"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28"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32"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16cid:durableId="579366500">
    <w:abstractNumId w:val="29"/>
  </w:num>
  <w:num w:numId="2" w16cid:durableId="505485544">
    <w:abstractNumId w:val="30"/>
  </w:num>
  <w:num w:numId="3" w16cid:durableId="843277053">
    <w:abstractNumId w:val="27"/>
  </w:num>
  <w:num w:numId="4" w16cid:durableId="113305967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331442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77844970">
    <w:abstractNumId w:val="19"/>
  </w:num>
  <w:num w:numId="7" w16cid:durableId="211036800">
    <w:abstractNumId w:val="20"/>
  </w:num>
  <w:num w:numId="8" w16cid:durableId="2107997317">
    <w:abstractNumId w:val="2"/>
  </w:num>
  <w:num w:numId="9" w16cid:durableId="1580671781">
    <w:abstractNumId w:val="12"/>
  </w:num>
  <w:num w:numId="10" w16cid:durableId="1809400761">
    <w:abstractNumId w:val="28"/>
  </w:num>
  <w:num w:numId="11" w16cid:durableId="559172815">
    <w:abstractNumId w:val="8"/>
  </w:num>
  <w:num w:numId="12" w16cid:durableId="1328047260">
    <w:abstractNumId w:val="7"/>
  </w:num>
  <w:num w:numId="13" w16cid:durableId="886380371">
    <w:abstractNumId w:val="16"/>
  </w:num>
  <w:num w:numId="14" w16cid:durableId="1992901261">
    <w:abstractNumId w:val="18"/>
  </w:num>
  <w:num w:numId="15" w16cid:durableId="391276193">
    <w:abstractNumId w:val="25"/>
    <w:lvlOverride w:ilvl="0">
      <w:lvl w:ilvl="0">
        <w:numFmt w:val="bullet"/>
        <w:lvlText w:val=""/>
        <w:lvlJc w:val="left"/>
        <w:pPr>
          <w:tabs>
            <w:tab w:val="num" w:pos="720"/>
          </w:tabs>
          <w:ind w:left="720" w:hanging="360"/>
        </w:pPr>
        <w:rPr>
          <w:rFonts w:ascii="Wingdings" w:hAnsi="Wingdings" w:hint="default"/>
          <w:sz w:val="20"/>
        </w:rPr>
      </w:lvl>
    </w:lvlOverride>
  </w:num>
  <w:num w:numId="16" w16cid:durableId="1378702565">
    <w:abstractNumId w:val="32"/>
    <w:lvlOverride w:ilvl="0">
      <w:lvl w:ilvl="0">
        <w:numFmt w:val="bullet"/>
        <w:lvlText w:val=""/>
        <w:lvlJc w:val="left"/>
        <w:pPr>
          <w:tabs>
            <w:tab w:val="num" w:pos="720"/>
          </w:tabs>
          <w:ind w:left="720" w:hanging="360"/>
        </w:pPr>
        <w:rPr>
          <w:rFonts w:ascii="Wingdings" w:hAnsi="Wingdings" w:hint="default"/>
          <w:sz w:val="20"/>
        </w:rPr>
      </w:lvl>
    </w:lvlOverride>
  </w:num>
  <w:num w:numId="17" w16cid:durableId="260339375">
    <w:abstractNumId w:val="33"/>
    <w:lvlOverride w:ilvl="0">
      <w:lvl w:ilvl="0">
        <w:numFmt w:val="bullet"/>
        <w:lvlText w:val=""/>
        <w:lvlJc w:val="left"/>
        <w:pPr>
          <w:tabs>
            <w:tab w:val="num" w:pos="720"/>
          </w:tabs>
          <w:ind w:left="720" w:hanging="360"/>
        </w:pPr>
        <w:rPr>
          <w:rFonts w:ascii="Wingdings" w:hAnsi="Wingdings" w:hint="default"/>
          <w:sz w:val="20"/>
        </w:rPr>
      </w:lvl>
    </w:lvlOverride>
  </w:num>
  <w:num w:numId="18" w16cid:durableId="67189401">
    <w:abstractNumId w:val="24"/>
    <w:lvlOverride w:ilvl="0">
      <w:lvl w:ilvl="0">
        <w:numFmt w:val="bullet"/>
        <w:lvlText w:val=""/>
        <w:lvlJc w:val="left"/>
        <w:pPr>
          <w:tabs>
            <w:tab w:val="num" w:pos="720"/>
          </w:tabs>
          <w:ind w:left="720" w:hanging="360"/>
        </w:pPr>
        <w:rPr>
          <w:rFonts w:ascii="Wingdings" w:hAnsi="Wingdings" w:hint="default"/>
          <w:sz w:val="20"/>
        </w:rPr>
      </w:lvl>
    </w:lvlOverride>
  </w:num>
  <w:num w:numId="19" w16cid:durableId="792678800">
    <w:abstractNumId w:val="11"/>
  </w:num>
  <w:num w:numId="20" w16cid:durableId="1867912511">
    <w:abstractNumId w:val="23"/>
  </w:num>
  <w:num w:numId="21" w16cid:durableId="1340742040">
    <w:abstractNumId w:val="15"/>
  </w:num>
  <w:num w:numId="22" w16cid:durableId="1593708866">
    <w:abstractNumId w:val="14"/>
  </w:num>
  <w:num w:numId="23" w16cid:durableId="1926918412">
    <w:abstractNumId w:val="13"/>
  </w:num>
  <w:num w:numId="24" w16cid:durableId="48457321">
    <w:abstractNumId w:val="26"/>
  </w:num>
  <w:num w:numId="25" w16cid:durableId="548346651">
    <w:abstractNumId w:val="10"/>
  </w:num>
  <w:num w:numId="26" w16cid:durableId="1200633253">
    <w:abstractNumId w:val="1"/>
  </w:num>
  <w:num w:numId="27" w16cid:durableId="1590918751">
    <w:abstractNumId w:val="0"/>
  </w:num>
  <w:num w:numId="28" w16cid:durableId="1802991775">
    <w:abstractNumId w:val="5"/>
  </w:num>
  <w:num w:numId="29" w16cid:durableId="1653555971">
    <w:abstractNumId w:val="22"/>
  </w:num>
  <w:num w:numId="30" w16cid:durableId="1460802051">
    <w:abstractNumId w:val="6"/>
  </w:num>
  <w:num w:numId="31" w16cid:durableId="1962490335">
    <w:abstractNumId w:val="3"/>
  </w:num>
  <w:num w:numId="32" w16cid:durableId="787746481">
    <w:abstractNumId w:val="17"/>
  </w:num>
  <w:num w:numId="33" w16cid:durableId="226693481">
    <w:abstractNumId w:val="9"/>
  </w:num>
  <w:num w:numId="34" w16cid:durableId="4482870">
    <w:abstractNumId w:val="21"/>
  </w:num>
  <w:num w:numId="35" w16cid:durableId="790200045">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33399"/>
    <w:rsid w:val="00044650"/>
    <w:rsid w:val="000723CC"/>
    <w:rsid w:val="000935DA"/>
    <w:rsid w:val="000A648F"/>
    <w:rsid w:val="000B6CC5"/>
    <w:rsid w:val="000C285C"/>
    <w:rsid w:val="000E3051"/>
    <w:rsid w:val="000F2166"/>
    <w:rsid w:val="000F2994"/>
    <w:rsid w:val="00101768"/>
    <w:rsid w:val="00117BFB"/>
    <w:rsid w:val="00172F63"/>
    <w:rsid w:val="00174851"/>
    <w:rsid w:val="00187C18"/>
    <w:rsid w:val="001C508E"/>
    <w:rsid w:val="001D75C8"/>
    <w:rsid w:val="00214F41"/>
    <w:rsid w:val="00233A9B"/>
    <w:rsid w:val="00240E41"/>
    <w:rsid w:val="00275893"/>
    <w:rsid w:val="002A0CE7"/>
    <w:rsid w:val="002C1807"/>
    <w:rsid w:val="002D12AD"/>
    <w:rsid w:val="002E0F5A"/>
    <w:rsid w:val="003163ED"/>
    <w:rsid w:val="003232D5"/>
    <w:rsid w:val="003605B2"/>
    <w:rsid w:val="00362DE7"/>
    <w:rsid w:val="003630EC"/>
    <w:rsid w:val="0038578C"/>
    <w:rsid w:val="00395869"/>
    <w:rsid w:val="003A64C4"/>
    <w:rsid w:val="003B2FA3"/>
    <w:rsid w:val="003B493D"/>
    <w:rsid w:val="003F6DE9"/>
    <w:rsid w:val="00400D09"/>
    <w:rsid w:val="00417AA3"/>
    <w:rsid w:val="00424075"/>
    <w:rsid w:val="004360C9"/>
    <w:rsid w:val="00444A2D"/>
    <w:rsid w:val="00451A05"/>
    <w:rsid w:val="004521EA"/>
    <w:rsid w:val="004673B2"/>
    <w:rsid w:val="00502891"/>
    <w:rsid w:val="00504738"/>
    <w:rsid w:val="005242C6"/>
    <w:rsid w:val="00537159"/>
    <w:rsid w:val="00553E9D"/>
    <w:rsid w:val="005908A7"/>
    <w:rsid w:val="005931AF"/>
    <w:rsid w:val="005D3455"/>
    <w:rsid w:val="005D762E"/>
    <w:rsid w:val="005E2F69"/>
    <w:rsid w:val="005E4FA1"/>
    <w:rsid w:val="005E716B"/>
    <w:rsid w:val="00604A19"/>
    <w:rsid w:val="00646F55"/>
    <w:rsid w:val="006866E9"/>
    <w:rsid w:val="006A0BF0"/>
    <w:rsid w:val="00702E2E"/>
    <w:rsid w:val="00743A27"/>
    <w:rsid w:val="007553B0"/>
    <w:rsid w:val="00761526"/>
    <w:rsid w:val="00763DBE"/>
    <w:rsid w:val="007659AA"/>
    <w:rsid w:val="007C3AB2"/>
    <w:rsid w:val="007D4273"/>
    <w:rsid w:val="00800698"/>
    <w:rsid w:val="00815D58"/>
    <w:rsid w:val="008263B0"/>
    <w:rsid w:val="00834292"/>
    <w:rsid w:val="008420DB"/>
    <w:rsid w:val="00845E20"/>
    <w:rsid w:val="00880A59"/>
    <w:rsid w:val="00886060"/>
    <w:rsid w:val="008D48E0"/>
    <w:rsid w:val="008D7773"/>
    <w:rsid w:val="008F5A23"/>
    <w:rsid w:val="009015A5"/>
    <w:rsid w:val="0092729E"/>
    <w:rsid w:val="009448E8"/>
    <w:rsid w:val="009B6B97"/>
    <w:rsid w:val="009D3278"/>
    <w:rsid w:val="00A30720"/>
    <w:rsid w:val="00A63563"/>
    <w:rsid w:val="00A92164"/>
    <w:rsid w:val="00A93D42"/>
    <w:rsid w:val="00AF79AC"/>
    <w:rsid w:val="00B03D78"/>
    <w:rsid w:val="00B217E8"/>
    <w:rsid w:val="00B2265D"/>
    <w:rsid w:val="00B334B2"/>
    <w:rsid w:val="00B37BFF"/>
    <w:rsid w:val="00B457AB"/>
    <w:rsid w:val="00B53D0D"/>
    <w:rsid w:val="00B67A68"/>
    <w:rsid w:val="00BA3E8C"/>
    <w:rsid w:val="00BA649D"/>
    <w:rsid w:val="00BB464D"/>
    <w:rsid w:val="00C40C7E"/>
    <w:rsid w:val="00CA46F1"/>
    <w:rsid w:val="00CA7209"/>
    <w:rsid w:val="00CC084F"/>
    <w:rsid w:val="00CC09B2"/>
    <w:rsid w:val="00CE69A9"/>
    <w:rsid w:val="00CF66F5"/>
    <w:rsid w:val="00D11770"/>
    <w:rsid w:val="00D277E1"/>
    <w:rsid w:val="00D83FDF"/>
    <w:rsid w:val="00D85CF8"/>
    <w:rsid w:val="00DB2190"/>
    <w:rsid w:val="00DC52B5"/>
    <w:rsid w:val="00DD7DE9"/>
    <w:rsid w:val="00DE19D2"/>
    <w:rsid w:val="00E20534"/>
    <w:rsid w:val="00E34F6F"/>
    <w:rsid w:val="00E413A0"/>
    <w:rsid w:val="00E5319B"/>
    <w:rsid w:val="00E54187"/>
    <w:rsid w:val="00E84005"/>
    <w:rsid w:val="00E85AFD"/>
    <w:rsid w:val="00EB21B5"/>
    <w:rsid w:val="00EB5C81"/>
    <w:rsid w:val="00EE736D"/>
    <w:rsid w:val="00F2679D"/>
    <w:rsid w:val="00F31FD3"/>
    <w:rsid w:val="00F439FE"/>
    <w:rsid w:val="00F51763"/>
    <w:rsid w:val="00F55E91"/>
    <w:rsid w:val="00F67240"/>
    <w:rsid w:val="00F97D5C"/>
    <w:rsid w:val="00FB155A"/>
    <w:rsid w:val="00FB5843"/>
    <w:rsid w:val="00FE057B"/>
    <w:rsid w:val="00FE7202"/>
    <w:rsid w:val="00FF7A28"/>
    <w:rsid w:val="09EDA5A2"/>
    <w:rsid w:val="0E399CB2"/>
    <w:rsid w:val="24891A0C"/>
    <w:rsid w:val="365BE273"/>
    <w:rsid w:val="57670158"/>
    <w:rsid w:val="5A7EFF2D"/>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793E1E"/>
  <w15:docId w15:val="{74652978-531E-40ED-8924-2A273D2A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1763"/>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character" w:styleId="Mencinsinresolver">
    <w:name w:val="Unresolved Mention"/>
    <w:basedOn w:val="Fuentedeprrafopredeter"/>
    <w:uiPriority w:val="99"/>
    <w:semiHidden/>
    <w:unhideWhenUsed/>
    <w:rsid w:val="003F6D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158424179">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197351022">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uin-juriscol.gov.co/viewDocument.asp?ruta=Leyes/1689034"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1041A2-1341-4421-B5F5-50CA599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546ec-9fd3-4385-85aa-a79281ebb4c5"/>
    <ds:schemaRef ds:uri="3b6d2153-ea30-4986-ad45-11d5a60cf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932546ec-9fd3-4385-85aa-a79281ebb4c5"/>
    <ds:schemaRef ds:uri="3b6d2153-ea30-4986-ad45-11d5a60cf126"/>
  </ds:schemaRefs>
</ds:datastoreItem>
</file>

<file path=customXml/itemProps3.xml><?xml version="1.0" encoding="utf-8"?>
<ds:datastoreItem xmlns:ds="http://schemas.openxmlformats.org/officeDocument/2006/customXml" ds:itemID="{8F77DE2A-42C6-4CA6-9039-80EF84878373}">
  <ds:schemaRefs>
    <ds:schemaRef ds:uri="http://schemas.openxmlformats.org/officeDocument/2006/bibliography"/>
  </ds:schemaRefs>
</ds:datastoreItem>
</file>

<file path=customXml/itemProps4.xml><?xml version="1.0" encoding="utf-8"?>
<ds:datastoreItem xmlns:ds="http://schemas.openxmlformats.org/officeDocument/2006/customXml" ds:itemID="{3F9D943A-8F73-4333-9169-A981417CD6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129</TotalTime>
  <Pages>13</Pages>
  <Words>4576</Words>
  <Characters>25168</Characters>
  <Application>Microsoft Office Word</Application>
  <DocSecurity>0</DocSecurity>
  <Lines>209</Lines>
  <Paragraphs>59</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29685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cp:lastModifiedBy>Karla Campos</cp:lastModifiedBy>
  <cp:revision>7</cp:revision>
  <cp:lastPrinted>2016-06-08T13:42:00Z</cp:lastPrinted>
  <dcterms:created xsi:type="dcterms:W3CDTF">2024-07-03T15:13:00Z</dcterms:created>
  <dcterms:modified xsi:type="dcterms:W3CDTF">2024-10-14T00:31:00Z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0x010100E6FB40559C53924D9947EEC60714F600</vt:lpwstr>
  </property>
  <property fmtid="{D5CDD505-2E9C-101B-9397-08002B2CF9AE}" pid="10" name="MediaServiceImageTags">
    <vt:lpwstr/>
  </property>
  <property fmtid="{D5CDD505-2E9C-101B-9397-08002B2CF9AE}" pid="11" name="GrammarlyDocumentId">
    <vt:lpwstr>3d700877213b83c1f6f7a8dba73ed352631d8e03bf48ecc4f79bd5b83e8bc98b</vt:lpwstr>
  </property>
</Properties>
</file>